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71047" w:rsidRPr="00C71047" w:rsidRDefault="00C71047" w:rsidP="00C71047">
      <w:pPr>
        <w:jc w:val="center"/>
      </w:pPr>
      <w:r w:rsidRPr="00C71047">
        <w:rPr>
          <w:b/>
          <w:bCs/>
        </w:rPr>
        <w:t>РОССИЙСКАЯ ФЕДЕРАЦИЯ</w:t>
      </w:r>
    </w:p>
    <w:p w:rsidR="00C71047" w:rsidRPr="00C71047" w:rsidRDefault="00C71047" w:rsidP="00C71047">
      <w:pPr>
        <w:jc w:val="center"/>
      </w:pPr>
      <w:r w:rsidRPr="00C71047">
        <w:rPr>
          <w:b/>
          <w:bCs/>
        </w:rPr>
        <w:t>ИРКУТСКАЯ ОБЛАСТЬ</w:t>
      </w:r>
    </w:p>
    <w:p w:rsidR="00C71047" w:rsidRPr="00C71047" w:rsidRDefault="00C71047" w:rsidP="00C71047">
      <w:pPr>
        <w:jc w:val="center"/>
      </w:pPr>
      <w:r w:rsidRPr="00C71047">
        <w:rPr>
          <w:b/>
          <w:bCs/>
        </w:rPr>
        <w:t>УСТЬ-КУТСКИЙ РАЙОН</w:t>
      </w:r>
    </w:p>
    <w:p w:rsidR="00C71047" w:rsidRPr="00C71047" w:rsidRDefault="00C71047" w:rsidP="00C71047">
      <w:pPr>
        <w:jc w:val="center"/>
      </w:pPr>
      <w:r w:rsidRPr="00C71047">
        <w:rPr>
          <w:b/>
          <w:bCs/>
        </w:rPr>
        <w:t> АДМИНИСТРАЦИЯ ПОДЫМАХИНСКОГО</w:t>
      </w:r>
    </w:p>
    <w:p w:rsidR="00C71047" w:rsidRPr="00C71047" w:rsidRDefault="00C71047" w:rsidP="00C71047">
      <w:pPr>
        <w:jc w:val="center"/>
      </w:pPr>
      <w:r w:rsidRPr="00C71047">
        <w:rPr>
          <w:b/>
          <w:bCs/>
        </w:rPr>
        <w:t>МУНИЦИПАЛЬНОГО  ОБРАЗОВАНИЯ</w:t>
      </w:r>
    </w:p>
    <w:p w:rsidR="00C71047" w:rsidRPr="00C71047" w:rsidRDefault="00C71047" w:rsidP="00C71047">
      <w:pPr>
        <w:jc w:val="center"/>
        <w:rPr>
          <w:b/>
          <w:bCs/>
        </w:rPr>
      </w:pPr>
      <w:r w:rsidRPr="00C71047">
        <w:rPr>
          <w:b/>
          <w:bCs/>
        </w:rPr>
        <w:t>( СЕЛЬСКОЕ ПОСЕЛЕНИЕ)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rPr>
          <w:b/>
          <w:bCs/>
        </w:rPr>
        <w:t>ПОСТАНОВЛЕНИЕ</w:t>
      </w:r>
    </w:p>
    <w:p w:rsidR="00C71047" w:rsidRPr="00C71047" w:rsidRDefault="00C71047" w:rsidP="00C71047">
      <w:pPr>
        <w:spacing w:before="100" w:beforeAutospacing="1" w:after="100" w:afterAutospacing="1"/>
        <w:rPr>
          <w:b/>
          <w:bCs/>
        </w:rPr>
      </w:pPr>
      <w:r w:rsidRPr="00C71047">
        <w:rPr>
          <w:b/>
          <w:bCs/>
        </w:rPr>
        <w:t xml:space="preserve">от  « 21 » августа 2018 г.                                                                          №   46  - </w:t>
      </w:r>
      <w:proofErr w:type="gramStart"/>
      <w:r w:rsidRPr="00C71047">
        <w:rPr>
          <w:b/>
          <w:bCs/>
        </w:rPr>
        <w:t>п</w:t>
      </w:r>
      <w:proofErr w:type="gramEnd"/>
    </w:p>
    <w:p w:rsidR="00C71047" w:rsidRPr="00C71047" w:rsidRDefault="00C71047" w:rsidP="00C71047">
      <w:r w:rsidRPr="00C71047">
        <w:rPr>
          <w:b/>
          <w:bCs/>
        </w:rPr>
        <w:t xml:space="preserve"> Об утверждении муниципальной программы </w:t>
      </w:r>
    </w:p>
    <w:p w:rsidR="00C71047" w:rsidRPr="00C71047" w:rsidRDefault="00C71047" w:rsidP="00C71047">
      <w:r w:rsidRPr="00C71047">
        <w:rPr>
          <w:b/>
          <w:bCs/>
        </w:rPr>
        <w:t>«Обеспечение безопасности людей на водных объектах</w:t>
      </w:r>
    </w:p>
    <w:p w:rsidR="00C71047" w:rsidRPr="00C71047" w:rsidRDefault="00C71047" w:rsidP="00C71047">
      <w:r w:rsidRPr="00C71047">
        <w:rPr>
          <w:b/>
          <w:bCs/>
        </w:rPr>
        <w:t xml:space="preserve">Подымахинского муниципального образования  на  2019-2021 годы» </w:t>
      </w:r>
    </w:p>
    <w:p w:rsidR="00C71047" w:rsidRPr="00C71047" w:rsidRDefault="00C71047" w:rsidP="00C71047">
      <w:pPr>
        <w:spacing w:before="100" w:beforeAutospacing="1" w:after="100" w:afterAutospacing="1"/>
      </w:pPr>
    </w:p>
    <w:p w:rsidR="00C71047" w:rsidRPr="00C71047" w:rsidRDefault="00C71047" w:rsidP="00C71047">
      <w:pPr>
        <w:spacing w:before="100" w:beforeAutospacing="1" w:after="100" w:afterAutospacing="1"/>
        <w:jc w:val="both"/>
        <w:rPr>
          <w:b/>
        </w:rPr>
      </w:pPr>
      <w:r w:rsidRPr="00C71047">
        <w:t xml:space="preserve">     </w:t>
      </w:r>
      <w:proofErr w:type="gramStart"/>
      <w:r w:rsidRPr="00C71047">
        <w:t>В целях обеспечения безопасности и охраны жизни людей на водных объектах, расположенных на территории Подымахинского муниципального образования, в соответствии с п.24 ч.1 ст.15 Федерального закона от 06.10.2003 г. № 131-ФЗ  «Об общих принципах местного самоуправления в Российской Федерации», Постановлением Правительства Иркутской области от 08.10.2009 г. N 280/59-пп «Об утверждении правил охраны жизни людей на водных объектах Иркутской</w:t>
      </w:r>
      <w:proofErr w:type="gramEnd"/>
      <w:r w:rsidRPr="00C71047">
        <w:t xml:space="preserve"> области», ч.2 ст.27 Водного кодекса Российской Федерации, руководствуясь  Уставом   Подымахинского муниципального образования, </w:t>
      </w:r>
      <w:r w:rsidRPr="00C71047">
        <w:rPr>
          <w:b/>
        </w:rPr>
        <w:t>постановляю:</w:t>
      </w:r>
    </w:p>
    <w:p w:rsidR="00C71047" w:rsidRPr="00C71047" w:rsidRDefault="00C71047" w:rsidP="00C71047">
      <w:pPr>
        <w:jc w:val="both"/>
      </w:pPr>
      <w:r w:rsidRPr="00C71047">
        <w:t>           1. Утвердить прилагаемую муниципальную программу «Обеспечение безопасности людей на водных объектах Подымахинского муниципального образования на 2019-2021 годы».</w:t>
      </w:r>
    </w:p>
    <w:p w:rsidR="00C71047" w:rsidRPr="00C71047" w:rsidRDefault="00C71047" w:rsidP="00630B23">
      <w:r w:rsidRPr="00C71047">
        <w:t>           2. Настоящее постановление разместить на официальном сайте администрации Подымахинского муниципального образования  в информационн</w:t>
      </w:r>
      <w:proofErr w:type="gramStart"/>
      <w:r w:rsidRPr="00C71047">
        <w:t>о-</w:t>
      </w:r>
      <w:proofErr w:type="gramEnd"/>
      <w:r w:rsidRPr="00C71047">
        <w:t xml:space="preserve"> телекоммуникационной сети «Интернет».</w:t>
      </w:r>
    </w:p>
    <w:p w:rsidR="00C71047" w:rsidRPr="00C71047" w:rsidRDefault="00C71047" w:rsidP="00C71047">
      <w:pPr>
        <w:jc w:val="both"/>
      </w:pPr>
      <w:r w:rsidRPr="00C71047">
        <w:t xml:space="preserve">           3. </w:t>
      </w:r>
      <w:proofErr w:type="gramStart"/>
      <w:r w:rsidRPr="00C71047">
        <w:t>Контроль за</w:t>
      </w:r>
      <w:proofErr w:type="gramEnd"/>
      <w:r w:rsidRPr="00C71047">
        <w:t xml:space="preserve"> исполнением данного постановления возложить на ведущего специалиста администрации Подымахинского муниципального образования </w:t>
      </w:r>
      <w:proofErr w:type="spellStart"/>
      <w:r w:rsidRPr="00C71047">
        <w:t>Эпову</w:t>
      </w:r>
      <w:proofErr w:type="spellEnd"/>
      <w:r w:rsidRPr="00C71047">
        <w:t xml:space="preserve"> М.А.</w:t>
      </w:r>
    </w:p>
    <w:p w:rsidR="00C71047" w:rsidRPr="00C71047" w:rsidRDefault="00C71047" w:rsidP="00C71047">
      <w:pPr>
        <w:jc w:val="both"/>
      </w:pPr>
      <w:r w:rsidRPr="00C71047">
        <w:t> </w:t>
      </w:r>
    </w:p>
    <w:p w:rsidR="00C71047" w:rsidRPr="00C71047" w:rsidRDefault="00C71047" w:rsidP="00C71047">
      <w:pPr>
        <w:jc w:val="both"/>
      </w:pPr>
    </w:p>
    <w:p w:rsidR="00C71047" w:rsidRPr="00C71047" w:rsidRDefault="00C71047" w:rsidP="00C71047">
      <w:pPr>
        <w:jc w:val="both"/>
      </w:pPr>
      <w:r w:rsidRPr="00C71047">
        <w:t xml:space="preserve">Глава Подымахинского </w:t>
      </w:r>
    </w:p>
    <w:p w:rsidR="00C71047" w:rsidRPr="00C71047" w:rsidRDefault="00C71047" w:rsidP="00C71047">
      <w:pPr>
        <w:jc w:val="both"/>
      </w:pPr>
      <w:r w:rsidRPr="00C71047">
        <w:t>муниципального образования                                        Т.В. Пахомова</w:t>
      </w:r>
    </w:p>
    <w:p w:rsidR="00C71047" w:rsidRPr="00C71047" w:rsidRDefault="00C71047" w:rsidP="00C71047">
      <w:pPr>
        <w:spacing w:before="100" w:beforeAutospacing="1" w:after="100" w:afterAutospacing="1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</w:pPr>
      <w:r w:rsidRPr="00C71047">
        <w:lastRenderedPageBreak/>
        <w:t> </w:t>
      </w:r>
    </w:p>
    <w:p w:rsidR="00C71047" w:rsidRPr="00C71047" w:rsidRDefault="00C71047" w:rsidP="00C71047">
      <w:pPr>
        <w:jc w:val="right"/>
      </w:pPr>
    </w:p>
    <w:p w:rsidR="00C71047" w:rsidRPr="00C71047" w:rsidRDefault="00C71047" w:rsidP="00C71047">
      <w:pPr>
        <w:jc w:val="right"/>
      </w:pPr>
      <w:r w:rsidRPr="00C71047">
        <w:t> УТВЕРЖДЕНА</w:t>
      </w:r>
    </w:p>
    <w:p w:rsidR="00C71047" w:rsidRPr="00C71047" w:rsidRDefault="00C71047" w:rsidP="00C71047">
      <w:pPr>
        <w:jc w:val="right"/>
      </w:pPr>
      <w:r w:rsidRPr="00C71047">
        <w:t>Постановлением администрации</w:t>
      </w:r>
    </w:p>
    <w:p w:rsidR="00C71047" w:rsidRPr="00C71047" w:rsidRDefault="00C71047" w:rsidP="00C71047">
      <w:pPr>
        <w:jc w:val="right"/>
      </w:pPr>
      <w:r w:rsidRPr="00C71047">
        <w:t>Подымахинского муниципального образования</w:t>
      </w:r>
    </w:p>
    <w:p w:rsidR="00C71047" w:rsidRPr="00C71047" w:rsidRDefault="00C71047" w:rsidP="00C71047">
      <w:pPr>
        <w:jc w:val="right"/>
      </w:pPr>
      <w:r w:rsidRPr="00C71047">
        <w:t>« 21 »   августа   2018 г. № 45-п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rPr>
          <w:b/>
          <w:bCs/>
        </w:rPr>
        <w:t>МУНИЦИПАЛЬНАЯ ПРОГРАММА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rPr>
          <w:b/>
          <w:bCs/>
        </w:rPr>
        <w:t>«ОБЕСПЕЧЕНИЕ БЕЗОПАСНОСТИ ЛЮДЕЙ НА ВОДНЫХ ОБЪЕКТАХ ПОДЫМАХИНСКОГО МУНИЦИПАЛЬНОГО ОБРАЗОВАНИЯ (2019-2021 годы)»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t> 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rPr>
          <w:b/>
          <w:bCs/>
        </w:rPr>
        <w:t>ПАСПОРТ</w:t>
      </w:r>
    </w:p>
    <w:p w:rsidR="00C71047" w:rsidRPr="00C71047" w:rsidRDefault="00C71047" w:rsidP="00C71047">
      <w:pPr>
        <w:spacing w:before="100" w:beforeAutospacing="1" w:after="100" w:afterAutospacing="1"/>
        <w:jc w:val="center"/>
      </w:pPr>
      <w:r w:rsidRPr="00C71047">
        <w:t>Муниципальной программы «Обеспечение безопасности людей на водных объектах Подымахинского муниципального образования » (2019-2021 годы)»</w:t>
      </w:r>
    </w:p>
    <w:p w:rsidR="00C71047" w:rsidRPr="00C71047" w:rsidRDefault="00C71047" w:rsidP="00C71047">
      <w:pPr>
        <w:spacing w:before="100" w:beforeAutospacing="1" w:after="100" w:afterAutospacing="1"/>
      </w:pPr>
      <w:r w:rsidRPr="00C71047">
        <w:t> </w:t>
      </w:r>
    </w:p>
    <w:p w:rsidR="00C71047" w:rsidRPr="00C71047" w:rsidRDefault="00C71047" w:rsidP="00C71047">
      <w:r w:rsidRPr="00C71047">
        <w:rPr>
          <w:b/>
          <w:bCs/>
        </w:rPr>
        <w:t>Наименование программы:</w:t>
      </w:r>
      <w:r w:rsidRPr="00C71047">
        <w:t xml:space="preserve">                 Муниципальная программа «Обеспечение  </w:t>
      </w:r>
    </w:p>
    <w:p w:rsidR="00C71047" w:rsidRPr="00C71047" w:rsidRDefault="00C71047" w:rsidP="00C71047">
      <w:pPr>
        <w:jc w:val="center"/>
      </w:pPr>
      <w:r w:rsidRPr="00C71047">
        <w:t xml:space="preserve">                                                 безопасности людей на водных объектах       </w:t>
      </w:r>
    </w:p>
    <w:p w:rsidR="00C71047" w:rsidRPr="00C71047" w:rsidRDefault="00C71047" w:rsidP="00C71047">
      <w:pPr>
        <w:jc w:val="center"/>
      </w:pPr>
      <w:r w:rsidRPr="00C71047">
        <w:t xml:space="preserve">                                                               Подымахинского муниципального    образования</w:t>
      </w:r>
    </w:p>
    <w:p w:rsidR="00C71047" w:rsidRPr="00C71047" w:rsidRDefault="00C71047" w:rsidP="00C71047">
      <w:pPr>
        <w:jc w:val="center"/>
      </w:pPr>
      <w:r w:rsidRPr="00C71047">
        <w:t xml:space="preserve">                                                 (2019-2021 годы)» (далее – программа).   </w:t>
      </w:r>
    </w:p>
    <w:p w:rsidR="00C71047" w:rsidRPr="00C71047" w:rsidRDefault="00C71047" w:rsidP="00C71047">
      <w:r w:rsidRPr="00C71047">
        <w:t xml:space="preserve">                                                    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rPr>
          <w:b/>
          <w:bCs/>
        </w:rPr>
        <w:t xml:space="preserve">Дата утверждения программы:           </w:t>
      </w:r>
      <w:r w:rsidRPr="00C71047">
        <w:t xml:space="preserve"> 20 августа 2018 года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rPr>
          <w:b/>
          <w:bCs/>
        </w:rPr>
        <w:t xml:space="preserve">Основание </w:t>
      </w:r>
      <w:proofErr w:type="gramStart"/>
      <w:r w:rsidRPr="00C71047">
        <w:rPr>
          <w:b/>
          <w:bCs/>
        </w:rPr>
        <w:t>для</w:t>
      </w:r>
      <w:proofErr w:type="gramEnd"/>
      <w:r w:rsidRPr="00C71047">
        <w:rPr>
          <w:b/>
          <w:bCs/>
        </w:rPr>
        <w:t xml:space="preserve"> </w:t>
      </w:r>
    </w:p>
    <w:p w:rsidR="00C71047" w:rsidRPr="00C71047" w:rsidRDefault="00C71047" w:rsidP="00C71047">
      <w:r w:rsidRPr="00C71047">
        <w:rPr>
          <w:b/>
          <w:bCs/>
        </w:rPr>
        <w:t>разработки программы:</w:t>
      </w:r>
    </w:p>
    <w:p w:rsidR="00C71047" w:rsidRPr="00C71047" w:rsidRDefault="00C71047" w:rsidP="00C71047">
      <w:pPr>
        <w:jc w:val="center"/>
      </w:pPr>
      <w:r w:rsidRPr="00C71047">
        <w:t xml:space="preserve">                                                               Федеральный закон от 06.10.2003г. № 131 – ФЗ               </w:t>
      </w:r>
    </w:p>
    <w:p w:rsidR="00C71047" w:rsidRPr="00C71047" w:rsidRDefault="00C71047" w:rsidP="00C71047">
      <w:pPr>
        <w:jc w:val="center"/>
      </w:pPr>
      <w:r w:rsidRPr="00C71047">
        <w:t xml:space="preserve">                                                           «Об общих принципах организации местного</w:t>
      </w:r>
    </w:p>
    <w:p w:rsidR="00C71047" w:rsidRPr="00C71047" w:rsidRDefault="00C71047" w:rsidP="00C71047">
      <w:pPr>
        <w:jc w:val="center"/>
      </w:pPr>
      <w:r w:rsidRPr="00C71047">
        <w:t xml:space="preserve">                                                        самоуправления в Российской Федерации»,</w:t>
      </w:r>
    </w:p>
    <w:p w:rsidR="00C71047" w:rsidRPr="00C71047" w:rsidRDefault="00C71047" w:rsidP="00C71047">
      <w:pPr>
        <w:ind w:left="4140"/>
      </w:pPr>
      <w:r w:rsidRPr="00C71047">
        <w:t>Постановление  Правительства Иркутской области от 08.10.2009 г. N 280/59-пп «Об утверждении правил охраны жизни людей на водных объектах Иркутской области»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rPr>
          <w:b/>
          <w:bCs/>
        </w:rPr>
        <w:t xml:space="preserve">Муниципальный </w:t>
      </w:r>
    </w:p>
    <w:p w:rsidR="00C71047" w:rsidRPr="00C71047" w:rsidRDefault="00C71047" w:rsidP="00C71047">
      <w:r w:rsidRPr="00C71047">
        <w:rPr>
          <w:b/>
          <w:bCs/>
        </w:rPr>
        <w:t>заказчик программы:</w:t>
      </w:r>
      <w:r w:rsidRPr="00C71047">
        <w:t xml:space="preserve">                           Администрация Подымахинского  муниципального                                                                    образования.</w:t>
      </w:r>
    </w:p>
    <w:p w:rsidR="00C71047" w:rsidRPr="00C71047" w:rsidRDefault="00C71047" w:rsidP="00C71047">
      <w:r w:rsidRPr="00C71047">
        <w:t xml:space="preserve">                                                                                                                         </w:t>
      </w:r>
      <w:bookmarkStart w:id="0" w:name="_GoBack"/>
      <w:bookmarkEnd w:id="0"/>
      <w:r w:rsidRPr="00C71047">
        <w:t xml:space="preserve">  </w:t>
      </w:r>
      <w:r w:rsidRPr="00C71047">
        <w:rPr>
          <w:b/>
          <w:bCs/>
        </w:rPr>
        <w:t>Исполнитель программы:</w:t>
      </w:r>
      <w:r w:rsidRPr="00C71047">
        <w:rPr>
          <w:bCs/>
        </w:rPr>
        <w:t xml:space="preserve">                    Ведущий специалист администрации</w:t>
      </w:r>
    </w:p>
    <w:p w:rsidR="00C71047" w:rsidRPr="00C71047" w:rsidRDefault="00C71047" w:rsidP="00C71047">
      <w:pPr>
        <w:rPr>
          <w:bCs/>
        </w:rPr>
      </w:pPr>
      <w:r w:rsidRPr="00C71047">
        <w:rPr>
          <w:b/>
          <w:bCs/>
        </w:rPr>
        <w:t xml:space="preserve">                                                                    </w:t>
      </w:r>
      <w:r w:rsidRPr="00C71047">
        <w:rPr>
          <w:bCs/>
        </w:rPr>
        <w:t>Подымахинского муниципального образования</w:t>
      </w:r>
    </w:p>
    <w:p w:rsidR="00C71047" w:rsidRPr="00C71047" w:rsidRDefault="00C71047" w:rsidP="00C71047"/>
    <w:p w:rsidR="00C71047" w:rsidRPr="00C71047" w:rsidRDefault="00C71047" w:rsidP="00C71047">
      <w:r w:rsidRPr="00C71047">
        <w:lastRenderedPageBreak/>
        <w:t>    </w:t>
      </w:r>
    </w:p>
    <w:p w:rsidR="00C71047" w:rsidRPr="00C71047" w:rsidRDefault="00C71047" w:rsidP="00C71047">
      <w:pPr>
        <w:rPr>
          <w:b/>
          <w:bCs/>
        </w:rPr>
      </w:pPr>
      <w:r w:rsidRPr="00C71047">
        <w:t xml:space="preserve"> </w:t>
      </w:r>
    </w:p>
    <w:p w:rsidR="00C71047" w:rsidRPr="00C71047" w:rsidRDefault="00C71047" w:rsidP="00C71047">
      <w:pPr>
        <w:rPr>
          <w:bCs/>
        </w:rPr>
      </w:pPr>
      <w:r w:rsidRPr="00C71047">
        <w:rPr>
          <w:b/>
          <w:bCs/>
        </w:rPr>
        <w:t xml:space="preserve">                                                                   </w:t>
      </w:r>
    </w:p>
    <w:p w:rsidR="00C71047" w:rsidRPr="00C71047" w:rsidRDefault="00C71047" w:rsidP="00C71047">
      <w:r w:rsidRPr="00C71047">
        <w:t>  </w:t>
      </w:r>
    </w:p>
    <w:p w:rsidR="00C71047" w:rsidRPr="00C71047" w:rsidRDefault="00C71047" w:rsidP="00C71047">
      <w:r w:rsidRPr="00C71047">
        <w:rPr>
          <w:b/>
          <w:bCs/>
        </w:rPr>
        <w:t>Цель программы:                                    </w:t>
      </w:r>
      <w:r w:rsidRPr="00C71047">
        <w:t>Организация выполнения комплекса мер,  </w:t>
      </w:r>
    </w:p>
    <w:p w:rsidR="00C71047" w:rsidRPr="00C71047" w:rsidRDefault="00C71047" w:rsidP="00C71047">
      <w:r w:rsidRPr="00C71047">
        <w:t xml:space="preserve">                                                                     </w:t>
      </w:r>
      <w:proofErr w:type="gramStart"/>
      <w:r w:rsidRPr="00C71047">
        <w:t>обеспечивающих</w:t>
      </w:r>
      <w:proofErr w:type="gramEnd"/>
      <w:r w:rsidRPr="00C71047">
        <w:t xml:space="preserve"> безопасность населения на  </w:t>
      </w:r>
    </w:p>
    <w:p w:rsidR="00C71047" w:rsidRPr="00C71047" w:rsidRDefault="00C71047" w:rsidP="00C71047">
      <w:r w:rsidRPr="00C71047">
        <w:t xml:space="preserve">                                                                      водных </w:t>
      </w:r>
      <w:proofErr w:type="gramStart"/>
      <w:r w:rsidRPr="00C71047">
        <w:t>объектах</w:t>
      </w:r>
      <w:proofErr w:type="gramEnd"/>
      <w:r w:rsidRPr="00C71047">
        <w:t xml:space="preserve">   Подымахинского МО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rPr>
          <w:b/>
          <w:bCs/>
        </w:rPr>
        <w:t xml:space="preserve">Задачи программы: </w:t>
      </w:r>
    </w:p>
    <w:p w:rsidR="00C71047" w:rsidRPr="00C71047" w:rsidRDefault="00C71047" w:rsidP="00C71047">
      <w:pPr>
        <w:ind w:left="3960"/>
      </w:pPr>
      <w:r w:rsidRPr="00C71047">
        <w:t>- разработка системы мероприятий,</w:t>
      </w:r>
    </w:p>
    <w:p w:rsidR="00C71047" w:rsidRPr="00C71047" w:rsidRDefault="00C71047" w:rsidP="00C71047">
      <w:pPr>
        <w:ind w:left="3960"/>
      </w:pPr>
      <w:r w:rsidRPr="00C71047">
        <w:t xml:space="preserve">обеспечивающих безопасность людей </w:t>
      </w:r>
      <w:proofErr w:type="gramStart"/>
      <w:r w:rsidRPr="00C71047">
        <w:t>на</w:t>
      </w:r>
      <w:proofErr w:type="gramEnd"/>
      <w:r w:rsidRPr="00C71047">
        <w:t xml:space="preserve"> водных</w:t>
      </w:r>
    </w:p>
    <w:p w:rsidR="00C71047" w:rsidRPr="00C71047" w:rsidRDefault="00C71047" w:rsidP="00C71047">
      <w:pPr>
        <w:ind w:left="3960"/>
      </w:pPr>
      <w:proofErr w:type="gramStart"/>
      <w:r w:rsidRPr="00C71047">
        <w:t>объектах</w:t>
      </w:r>
      <w:proofErr w:type="gramEnd"/>
      <w:r w:rsidRPr="00C71047">
        <w:t xml:space="preserve">  Подымахинского МО;</w:t>
      </w:r>
    </w:p>
    <w:p w:rsidR="00C71047" w:rsidRPr="00C71047" w:rsidRDefault="00C71047" w:rsidP="00C71047">
      <w:pPr>
        <w:ind w:left="3960"/>
      </w:pPr>
      <w:r w:rsidRPr="00C71047">
        <w:t xml:space="preserve">- организация осуществления мероприятий </w:t>
      </w:r>
      <w:proofErr w:type="gramStart"/>
      <w:r w:rsidRPr="00C71047">
        <w:t>по</w:t>
      </w:r>
      <w:proofErr w:type="gramEnd"/>
    </w:p>
    <w:p w:rsidR="00C71047" w:rsidRPr="00C71047" w:rsidRDefault="00C71047" w:rsidP="00C71047">
      <w:pPr>
        <w:ind w:left="3960"/>
      </w:pPr>
      <w:r w:rsidRPr="00C71047">
        <w:t>обеспечению безопасности при пользовании</w:t>
      </w:r>
    </w:p>
    <w:p w:rsidR="00C71047" w:rsidRPr="00C71047" w:rsidRDefault="00C71047" w:rsidP="00C71047">
      <w:pPr>
        <w:ind w:left="3960"/>
      </w:pPr>
      <w:r w:rsidRPr="00C71047">
        <w:t>водоемами;</w:t>
      </w:r>
    </w:p>
    <w:p w:rsidR="00C71047" w:rsidRPr="00C71047" w:rsidRDefault="00C71047" w:rsidP="00C71047">
      <w:pPr>
        <w:ind w:left="3960"/>
      </w:pPr>
      <w:r w:rsidRPr="00C71047">
        <w:t>- организация обучения населения, прежде всего</w:t>
      </w:r>
    </w:p>
    <w:p w:rsidR="00C71047" w:rsidRPr="00C71047" w:rsidRDefault="00C71047" w:rsidP="00C71047">
      <w:pPr>
        <w:ind w:left="3960"/>
      </w:pPr>
      <w:r w:rsidRPr="00C71047">
        <w:t>детей приемам спасения на воде;</w:t>
      </w:r>
    </w:p>
    <w:p w:rsidR="00C71047" w:rsidRPr="00C71047" w:rsidRDefault="00C71047" w:rsidP="00C71047">
      <w:pPr>
        <w:ind w:left="3960"/>
      </w:pPr>
      <w:r w:rsidRPr="00C71047">
        <w:t>- обеспечение осуществления профилактики и</w:t>
      </w:r>
    </w:p>
    <w:p w:rsidR="00C71047" w:rsidRPr="00C71047" w:rsidRDefault="00C71047" w:rsidP="00C71047">
      <w:pPr>
        <w:ind w:left="3960"/>
      </w:pPr>
      <w:r w:rsidRPr="00C71047">
        <w:t>предупреждения несчастных случаев на воде, а</w:t>
      </w:r>
    </w:p>
    <w:p w:rsidR="00C71047" w:rsidRPr="00C71047" w:rsidRDefault="00C71047" w:rsidP="00C71047">
      <w:pPr>
        <w:ind w:left="3960"/>
      </w:pPr>
      <w:r w:rsidRPr="00C71047">
        <w:t>также пропаганды здорового образа жизни.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rPr>
          <w:b/>
          <w:bCs/>
        </w:rPr>
        <w:t xml:space="preserve">Важнейшие целевые </w:t>
      </w:r>
    </w:p>
    <w:p w:rsidR="00C71047" w:rsidRPr="00C71047" w:rsidRDefault="00C71047" w:rsidP="00C71047">
      <w:r w:rsidRPr="00C71047">
        <w:rPr>
          <w:b/>
          <w:bCs/>
        </w:rPr>
        <w:t xml:space="preserve">индикаторы программы:                      </w:t>
      </w:r>
      <w:r w:rsidRPr="00C71047">
        <w:t xml:space="preserve">Увеличение доли населения Подымахинского МО, </w:t>
      </w:r>
    </w:p>
    <w:p w:rsidR="00C71047" w:rsidRPr="00C71047" w:rsidRDefault="00C71047" w:rsidP="00C71047">
      <w:pPr>
        <w:jc w:val="center"/>
      </w:pPr>
      <w:r w:rsidRPr="00C71047">
        <w:t xml:space="preserve">                                                  </w:t>
      </w:r>
      <w:proofErr w:type="gramStart"/>
      <w:r w:rsidRPr="00C71047">
        <w:t>охваченного</w:t>
      </w:r>
      <w:proofErr w:type="gramEnd"/>
      <w:r w:rsidRPr="00C71047">
        <w:t xml:space="preserve"> мероприятиями программы;</w:t>
      </w:r>
    </w:p>
    <w:p w:rsidR="00C71047" w:rsidRPr="00C71047" w:rsidRDefault="00C71047" w:rsidP="00C71047">
      <w:pPr>
        <w:jc w:val="right"/>
      </w:pPr>
      <w:r w:rsidRPr="00C71047">
        <w:t xml:space="preserve">                                                           сокращение         числа   погибших и пострадавших        людей на  водных  объектах  Подымахинского МО.</w:t>
      </w:r>
    </w:p>
    <w:p w:rsidR="00C71047" w:rsidRPr="00C71047" w:rsidRDefault="00C71047" w:rsidP="00C71047">
      <w:r w:rsidRPr="00C71047">
        <w:rPr>
          <w:b/>
          <w:bCs/>
        </w:rPr>
        <w:t xml:space="preserve">Сроки и этапы </w:t>
      </w:r>
    </w:p>
    <w:p w:rsidR="00C71047" w:rsidRPr="00C71047" w:rsidRDefault="00C71047" w:rsidP="00C71047">
      <w:r w:rsidRPr="00C71047">
        <w:rPr>
          <w:b/>
          <w:bCs/>
        </w:rPr>
        <w:t>реализации программы:                     </w:t>
      </w:r>
      <w:r w:rsidRPr="00C71047">
        <w:t>Срок реализации программы: 2019 – 2021 годы.         </w:t>
      </w:r>
    </w:p>
    <w:p w:rsidR="00C71047" w:rsidRPr="00C71047" w:rsidRDefault="00C71047" w:rsidP="00C71047">
      <w:r w:rsidRPr="00C71047">
        <w:t>                                                                 Программа реализуется в два  этапа.</w:t>
      </w:r>
    </w:p>
    <w:p w:rsidR="00C71047" w:rsidRPr="00C71047" w:rsidRDefault="00C71047" w:rsidP="00C71047">
      <w:r w:rsidRPr="00C71047">
        <w:rPr>
          <w:b/>
          <w:bCs/>
        </w:rPr>
        <w:t xml:space="preserve">Потребность </w:t>
      </w:r>
      <w:proofErr w:type="gramStart"/>
      <w:r w:rsidRPr="00C71047">
        <w:rPr>
          <w:b/>
          <w:bCs/>
        </w:rPr>
        <w:t>в</w:t>
      </w:r>
      <w:proofErr w:type="gramEnd"/>
      <w:r w:rsidRPr="00C71047">
        <w:rPr>
          <w:b/>
          <w:bCs/>
        </w:rPr>
        <w:t xml:space="preserve"> </w:t>
      </w:r>
    </w:p>
    <w:p w:rsidR="00C71047" w:rsidRPr="00C71047" w:rsidRDefault="00C71047" w:rsidP="00C71047">
      <w:proofErr w:type="gramStart"/>
      <w:r w:rsidRPr="00C71047">
        <w:rPr>
          <w:b/>
          <w:bCs/>
        </w:rPr>
        <w:t>финансировании</w:t>
      </w:r>
      <w:proofErr w:type="gramEnd"/>
      <w:r w:rsidRPr="00C71047">
        <w:rPr>
          <w:b/>
          <w:bCs/>
        </w:rPr>
        <w:t xml:space="preserve"> программы:            </w:t>
      </w:r>
      <w:r w:rsidRPr="00C71047">
        <w:t xml:space="preserve">Потребность в финансировании мероприятий                                                                     программы за счет средств бюджета </w:t>
      </w:r>
    </w:p>
    <w:p w:rsidR="00C71047" w:rsidRPr="00C71047" w:rsidRDefault="00C71047" w:rsidP="00C71047">
      <w:r w:rsidRPr="00C71047">
        <w:t>                                                                   Подымахинского МО составляет 106,0 тыс. рублей,          </w:t>
      </w:r>
    </w:p>
    <w:p w:rsidR="00C71047" w:rsidRPr="00C71047" w:rsidRDefault="00C71047" w:rsidP="00C71047">
      <w:r w:rsidRPr="00C71047">
        <w:t>                                                                    в том числе по годам:</w:t>
      </w:r>
    </w:p>
    <w:p w:rsidR="00C71047" w:rsidRPr="00C71047" w:rsidRDefault="00C71047" w:rsidP="00C71047">
      <w:pPr>
        <w:ind w:left="4140"/>
      </w:pPr>
      <w:r w:rsidRPr="00C71047">
        <w:t>2019 год – 42,0 тыс. рублей;</w:t>
      </w:r>
    </w:p>
    <w:p w:rsidR="00C71047" w:rsidRPr="00C71047" w:rsidRDefault="00C71047" w:rsidP="00C71047">
      <w:pPr>
        <w:ind w:left="4140"/>
      </w:pPr>
      <w:r w:rsidRPr="00C71047">
        <w:t>2020 год – 22,0 тыс. рублей;</w:t>
      </w:r>
    </w:p>
    <w:p w:rsidR="00C71047" w:rsidRPr="00C71047" w:rsidRDefault="00C71047" w:rsidP="00C71047">
      <w:pPr>
        <w:ind w:left="4140"/>
      </w:pPr>
      <w:r w:rsidRPr="00C71047">
        <w:t>2021 год – 42,0 тыс. рублей                                  </w:t>
      </w:r>
    </w:p>
    <w:p w:rsidR="00C71047" w:rsidRPr="00C71047" w:rsidRDefault="00C71047" w:rsidP="00C71047">
      <w:pPr>
        <w:ind w:left="4140"/>
      </w:pPr>
    </w:p>
    <w:p w:rsidR="00C71047" w:rsidRPr="00C71047" w:rsidRDefault="00C71047" w:rsidP="00C71047">
      <w:r w:rsidRPr="00C71047">
        <w:rPr>
          <w:b/>
          <w:bCs/>
        </w:rPr>
        <w:t xml:space="preserve">Основные ожидаемые конечные </w:t>
      </w:r>
    </w:p>
    <w:p w:rsidR="00C71047" w:rsidRPr="00C71047" w:rsidRDefault="00C71047" w:rsidP="00C71047">
      <w:pPr>
        <w:jc w:val="right"/>
      </w:pPr>
      <w:r w:rsidRPr="00C71047">
        <w:rPr>
          <w:b/>
          <w:bCs/>
        </w:rPr>
        <w:t>результаты реализации программы:</w:t>
      </w:r>
      <w:r w:rsidRPr="00C71047">
        <w:t xml:space="preserve">        Реализация мероприятий программы позволит:                                                              увеличить долю населения образования     охваченного</w:t>
      </w:r>
    </w:p>
    <w:p w:rsidR="00C71047" w:rsidRPr="00C71047" w:rsidRDefault="00C71047" w:rsidP="00C71047">
      <w:r w:rsidRPr="00C71047">
        <w:t>                                                              мероприятиями программы; сократить время</w:t>
      </w:r>
    </w:p>
    <w:p w:rsidR="00C71047" w:rsidRPr="00C71047" w:rsidRDefault="00C71047" w:rsidP="00C71047">
      <w:r w:rsidRPr="00C71047">
        <w:t xml:space="preserve">                                                              реагирования экстренных оперативных служб </w:t>
      </w:r>
      <w:proofErr w:type="gramStart"/>
      <w:r w:rsidRPr="00C71047">
        <w:t>на</w:t>
      </w:r>
      <w:proofErr w:type="gramEnd"/>
      <w:r w:rsidRPr="00C71047">
        <w:t xml:space="preserve">  </w:t>
      </w:r>
    </w:p>
    <w:p w:rsidR="00C71047" w:rsidRPr="00C71047" w:rsidRDefault="00C71047" w:rsidP="00C71047">
      <w:r w:rsidRPr="00C71047">
        <w:t>                                                              вызовы при происшествиях; увеличить  </w:t>
      </w:r>
    </w:p>
    <w:p w:rsidR="00C71047" w:rsidRPr="00C71047" w:rsidRDefault="00C71047" w:rsidP="00C71047">
      <w:r w:rsidRPr="00C71047">
        <w:t>                                                              число людей спасенных на водоемах и снизить  </w:t>
      </w:r>
    </w:p>
    <w:p w:rsidR="00C71047" w:rsidRPr="00C71047" w:rsidRDefault="00C71047" w:rsidP="00C71047">
      <w:r w:rsidRPr="00C71047">
        <w:t>                                                              число травмированных и погибших.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lastRenderedPageBreak/>
        <w:t> </w:t>
      </w:r>
    </w:p>
    <w:p w:rsidR="00C71047" w:rsidRPr="00C71047" w:rsidRDefault="00C71047" w:rsidP="00C71047">
      <w:pPr>
        <w:jc w:val="center"/>
      </w:pPr>
      <w:r w:rsidRPr="00C71047">
        <w:rPr>
          <w:b/>
          <w:bCs/>
        </w:rPr>
        <w:t>Раздел 1. Содержание проблемы и обоснование необходимости ее решения программным методом.</w:t>
      </w:r>
    </w:p>
    <w:p w:rsidR="00C71047" w:rsidRPr="00C71047" w:rsidRDefault="00C71047" w:rsidP="00C71047">
      <w:pPr>
        <w:jc w:val="center"/>
      </w:pPr>
      <w:r w:rsidRPr="00C71047">
        <w:t> </w:t>
      </w:r>
    </w:p>
    <w:p w:rsidR="00C71047" w:rsidRPr="00C71047" w:rsidRDefault="00C71047" w:rsidP="00C71047">
      <w:pPr>
        <w:jc w:val="both"/>
      </w:pPr>
      <w:r w:rsidRPr="00C71047">
        <w:t>       Современный период развития общества характеризуется нарастающими противоречиями между человеком и окружающей природной средой.</w:t>
      </w:r>
    </w:p>
    <w:p w:rsidR="00C71047" w:rsidRPr="00C71047" w:rsidRDefault="00C71047" w:rsidP="00C71047">
      <w:pPr>
        <w:jc w:val="both"/>
      </w:pPr>
      <w:r w:rsidRPr="00C71047">
        <w:t>       Основными причинами гибели людей на воде являются:</w:t>
      </w:r>
    </w:p>
    <w:p w:rsidR="00C71047" w:rsidRPr="00C71047" w:rsidRDefault="00C71047" w:rsidP="00C71047">
      <w:pPr>
        <w:ind w:left="708"/>
        <w:jc w:val="both"/>
      </w:pPr>
      <w:r w:rsidRPr="00C71047">
        <w:t>Личная беспечность самих отдыхающих;</w:t>
      </w:r>
    </w:p>
    <w:p w:rsidR="00C71047" w:rsidRPr="00C71047" w:rsidRDefault="00C71047" w:rsidP="00C71047">
      <w:pPr>
        <w:ind w:left="708"/>
        <w:jc w:val="both"/>
      </w:pPr>
      <w:r w:rsidRPr="00C71047">
        <w:t>Несоблюдение элементарных мер предосторожности при купании;</w:t>
      </w:r>
    </w:p>
    <w:p w:rsidR="00C71047" w:rsidRPr="00C71047" w:rsidRDefault="00C71047" w:rsidP="00C71047">
      <w:pPr>
        <w:ind w:left="708"/>
        <w:jc w:val="both"/>
      </w:pPr>
      <w:r w:rsidRPr="00C71047">
        <w:t>Купание в нетрезвом состоянии;</w:t>
      </w:r>
    </w:p>
    <w:p w:rsidR="00C71047" w:rsidRPr="00C71047" w:rsidRDefault="00C71047" w:rsidP="00C71047">
      <w:pPr>
        <w:ind w:left="708"/>
        <w:jc w:val="both"/>
      </w:pPr>
      <w:r w:rsidRPr="00C71047">
        <w:t>Купание в необорудованных местах;</w:t>
      </w:r>
    </w:p>
    <w:p w:rsidR="00C71047" w:rsidRPr="00C71047" w:rsidRDefault="00C71047" w:rsidP="00C71047">
      <w:pPr>
        <w:ind w:left="708"/>
        <w:jc w:val="both"/>
      </w:pPr>
      <w:r w:rsidRPr="00C71047">
        <w:t>Купание детей без присмотра взрослых;</w:t>
      </w:r>
    </w:p>
    <w:p w:rsidR="00C71047" w:rsidRPr="00C71047" w:rsidRDefault="00C71047" w:rsidP="00C71047">
      <w:pPr>
        <w:ind w:left="708"/>
        <w:jc w:val="both"/>
      </w:pPr>
      <w:r w:rsidRPr="00C71047">
        <w:t>Неумение плавать и излишняя самоуверенность.</w:t>
      </w:r>
    </w:p>
    <w:p w:rsidR="00C71047" w:rsidRPr="00C71047" w:rsidRDefault="00C71047" w:rsidP="00C71047">
      <w:pPr>
        <w:jc w:val="both"/>
      </w:pPr>
      <w:r w:rsidRPr="00C71047">
        <w:t xml:space="preserve">       Следует отметить, что тенденция отсутствия кардинальных решений в области обеспечения безопасности населения на водных объектах приводит, как правило, к гибели и </w:t>
      </w:r>
      <w:proofErr w:type="spellStart"/>
      <w:r w:rsidRPr="00C71047">
        <w:t>травмированию</w:t>
      </w:r>
      <w:proofErr w:type="spellEnd"/>
      <w:r w:rsidRPr="00C71047">
        <w:t xml:space="preserve"> людей.</w:t>
      </w:r>
    </w:p>
    <w:p w:rsidR="00C71047" w:rsidRPr="00C71047" w:rsidRDefault="00C71047" w:rsidP="00C71047">
      <w:pPr>
        <w:jc w:val="both"/>
      </w:pPr>
      <w:r w:rsidRPr="00C71047">
        <w:t>       Проблема, касающаяся уменьшения гибели людей на водных объектах,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C71047" w:rsidRPr="00C71047" w:rsidRDefault="00C71047" w:rsidP="00C71047">
      <w:pPr>
        <w:jc w:val="both"/>
      </w:pPr>
      <w:r w:rsidRPr="00C71047">
        <w:t>       Особого внимания требуют места массового отдыха людей. Результаты проводимых проверок свидетельствуют о том, что водные объекты эксплуатируются с нарушением установленных норм и правил.</w:t>
      </w:r>
    </w:p>
    <w:p w:rsidR="00C71047" w:rsidRPr="00C71047" w:rsidRDefault="00C71047" w:rsidP="00C71047">
      <w:pPr>
        <w:jc w:val="both"/>
      </w:pPr>
      <w:r w:rsidRPr="00C71047">
        <w:t>       Наиболее характерные из них:</w:t>
      </w:r>
    </w:p>
    <w:p w:rsidR="00C71047" w:rsidRPr="00C71047" w:rsidRDefault="00C71047" w:rsidP="00C71047">
      <w:pPr>
        <w:jc w:val="both"/>
      </w:pPr>
      <w:r w:rsidRPr="00C71047">
        <w:t>- отсутствие знаков, запрещающих купание в неустановленных местах.</w:t>
      </w:r>
    </w:p>
    <w:p w:rsidR="00C71047" w:rsidRPr="00C71047" w:rsidRDefault="00C71047" w:rsidP="00C71047">
      <w:pPr>
        <w:jc w:val="both"/>
      </w:pPr>
      <w:r w:rsidRPr="00C71047">
        <w:t>       В этой связи обеспечение безопасности при пользовании водоемами, предупреждение и оперативная ликвидация происшествий на водных объектах,  обучение населения, прежде всего детей,  приемам спасения на воде,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местного самоуправления</w:t>
      </w:r>
      <w:proofErr w:type="gramStart"/>
      <w:r w:rsidRPr="00C71047">
        <w:t xml:space="preserve"> .</w:t>
      </w:r>
      <w:proofErr w:type="gramEnd"/>
    </w:p>
    <w:p w:rsidR="00C71047" w:rsidRPr="00C71047" w:rsidRDefault="00C71047" w:rsidP="00C71047">
      <w:pPr>
        <w:jc w:val="both"/>
      </w:pPr>
      <w:r w:rsidRPr="00C71047">
        <w:t>        Применение программно-целевого подхода позволит рационально использовать средства муниципального бюджета, обучение населения, прежде всего детей,  приемам спасания на воде, обеспечение населения  наглядной агитацией по профилактике и предупреждению несчастных случаев на воде и пропаганде здорового образа жизни.</w:t>
      </w:r>
    </w:p>
    <w:p w:rsidR="00C71047" w:rsidRPr="00C71047" w:rsidRDefault="00C71047" w:rsidP="00C71047">
      <w:pPr>
        <w:jc w:val="both"/>
      </w:pPr>
      <w:r w:rsidRPr="00C71047">
        <w:t> </w:t>
      </w:r>
    </w:p>
    <w:p w:rsidR="00C71047" w:rsidRPr="00C71047" w:rsidRDefault="00C71047" w:rsidP="00C71047">
      <w:pPr>
        <w:jc w:val="both"/>
      </w:pPr>
      <w:r w:rsidRPr="00C71047">
        <w:rPr>
          <w:b/>
          <w:bCs/>
        </w:rPr>
        <w:t>Раздел 2. Цель, задачи, сроки и этапы реализации программы</w:t>
      </w:r>
    </w:p>
    <w:p w:rsidR="00C71047" w:rsidRPr="00C71047" w:rsidRDefault="00C71047" w:rsidP="00C71047">
      <w:pPr>
        <w:jc w:val="both"/>
      </w:pPr>
      <w:r w:rsidRPr="00C71047">
        <w:t>      </w:t>
      </w:r>
    </w:p>
    <w:p w:rsidR="00C71047" w:rsidRPr="00C71047" w:rsidRDefault="00C71047" w:rsidP="00C71047">
      <w:pPr>
        <w:jc w:val="both"/>
      </w:pPr>
      <w:r w:rsidRPr="00C71047">
        <w:t>       Целью создания программы является организация выполнения комплекса мер, обеспечивающих безопасность населения на водных объектах Подымахинского МО, ускорение реагирования и улучшение взаимодействия спасателей и экстренных оперативных служб при вызовах (сообщениях о происшествиях на водоемах) и уменьшение возможного социально-экономического ущерба вследствие происшествий и чрезвычайных ситуаций на водных объектах.</w:t>
      </w:r>
    </w:p>
    <w:p w:rsidR="00C71047" w:rsidRPr="00C71047" w:rsidRDefault="00C71047" w:rsidP="00C71047">
      <w:pPr>
        <w:jc w:val="both"/>
      </w:pPr>
      <w:r w:rsidRPr="00C71047">
        <w:t>        </w:t>
      </w:r>
    </w:p>
    <w:p w:rsidR="00C71047" w:rsidRPr="00C71047" w:rsidRDefault="00C71047" w:rsidP="00C71047">
      <w:pPr>
        <w:jc w:val="both"/>
      </w:pPr>
      <w:r w:rsidRPr="00C71047">
        <w:t>       Для реализации поставленной цели необходимо решить следующие задачи:</w:t>
      </w:r>
    </w:p>
    <w:p w:rsidR="00C71047" w:rsidRPr="00C71047" w:rsidRDefault="00C71047" w:rsidP="00C71047">
      <w:pPr>
        <w:jc w:val="both"/>
      </w:pPr>
      <w:r w:rsidRPr="00C71047">
        <w:t>- разработка системы мероприятий, обеспечивающих безопасность людей на водных объектах;</w:t>
      </w:r>
    </w:p>
    <w:p w:rsidR="00C71047" w:rsidRPr="00C71047" w:rsidRDefault="00C71047" w:rsidP="00C71047">
      <w:pPr>
        <w:jc w:val="both"/>
      </w:pPr>
      <w:r w:rsidRPr="00C71047">
        <w:t>- организация осуществления мероприятий по обеспечению безопасности при пользовании водоемами;</w:t>
      </w:r>
    </w:p>
    <w:p w:rsidR="00C71047" w:rsidRPr="00C71047" w:rsidRDefault="00C71047" w:rsidP="00C71047">
      <w:pPr>
        <w:jc w:val="both"/>
      </w:pPr>
      <w:r w:rsidRPr="00C71047">
        <w:t>- обеспечение предупреждения и оперативной ликвидации происшествий на водных объектах;</w:t>
      </w:r>
    </w:p>
    <w:p w:rsidR="00C71047" w:rsidRPr="00C71047" w:rsidRDefault="00C71047" w:rsidP="00C71047">
      <w:pPr>
        <w:jc w:val="both"/>
      </w:pPr>
      <w:r w:rsidRPr="00C71047">
        <w:t>- организация обучения населения, прежде всего детей,  приемам спасения на воде;</w:t>
      </w:r>
    </w:p>
    <w:p w:rsidR="00C71047" w:rsidRPr="00C71047" w:rsidRDefault="00C71047" w:rsidP="00C71047">
      <w:pPr>
        <w:jc w:val="both"/>
      </w:pPr>
      <w:r w:rsidRPr="00C71047">
        <w:lastRenderedPageBreak/>
        <w:t>- обеспечение осуществления профилактики и предупреждения несчастных случаев на воде, а также пропаганды здорового образа жизни.</w:t>
      </w:r>
    </w:p>
    <w:p w:rsidR="00C71047" w:rsidRPr="00C71047" w:rsidRDefault="00C71047" w:rsidP="00C71047">
      <w:pPr>
        <w:jc w:val="both"/>
      </w:pPr>
      <w:r w:rsidRPr="00C71047">
        <w:t>        </w:t>
      </w:r>
    </w:p>
    <w:p w:rsidR="00C71047" w:rsidRPr="00C71047" w:rsidRDefault="00C71047" w:rsidP="00C71047">
      <w:pPr>
        <w:jc w:val="both"/>
      </w:pPr>
      <w:r w:rsidRPr="00C71047">
        <w:t> </w:t>
      </w:r>
    </w:p>
    <w:p w:rsidR="00C71047" w:rsidRPr="00C71047" w:rsidRDefault="00C71047" w:rsidP="00C71047">
      <w:pPr>
        <w:jc w:val="both"/>
      </w:pPr>
      <w:r w:rsidRPr="00C71047">
        <w:rPr>
          <w:b/>
          <w:bCs/>
        </w:rPr>
        <w:t>Раздел 3. Ресурсное обеспечение программы</w:t>
      </w:r>
    </w:p>
    <w:p w:rsidR="00C71047" w:rsidRPr="00C71047" w:rsidRDefault="00C71047" w:rsidP="00C71047">
      <w:pPr>
        <w:jc w:val="both"/>
      </w:pPr>
      <w:r w:rsidRPr="00C71047">
        <w:t> </w:t>
      </w:r>
    </w:p>
    <w:p w:rsidR="00C71047" w:rsidRPr="00C71047" w:rsidRDefault="00C71047" w:rsidP="00C71047">
      <w:pPr>
        <w:jc w:val="both"/>
      </w:pPr>
      <w:r w:rsidRPr="00C71047">
        <w:t>        Финансирование мероприятий программы осуществляется за счет средств бюджета Подымахинского МО.</w:t>
      </w:r>
    </w:p>
    <w:p w:rsidR="00C71047" w:rsidRPr="00C71047" w:rsidRDefault="00C71047" w:rsidP="00C71047">
      <w:pPr>
        <w:jc w:val="both"/>
      </w:pPr>
      <w:r w:rsidRPr="00C71047">
        <w:t>        Потребность в финансировании программы за счет средств бюджета Подымахинского МО составит 106 тыс. рублей, в том числе по годам:</w:t>
      </w:r>
    </w:p>
    <w:p w:rsidR="00C71047" w:rsidRPr="00C71047" w:rsidRDefault="00C71047" w:rsidP="00C71047">
      <w:pPr>
        <w:jc w:val="both"/>
      </w:pPr>
      <w:r w:rsidRPr="00C71047">
        <w:t>                        2019 год – 42,0 тыс. рублей;</w:t>
      </w:r>
    </w:p>
    <w:p w:rsidR="00C71047" w:rsidRPr="00C71047" w:rsidRDefault="00C71047" w:rsidP="00C71047">
      <w:pPr>
        <w:jc w:val="both"/>
      </w:pPr>
      <w:r w:rsidRPr="00C71047">
        <w:t>                        2020 год – 22,0 тыс. рублей;</w:t>
      </w:r>
    </w:p>
    <w:p w:rsidR="00C71047" w:rsidRPr="00C71047" w:rsidRDefault="00C71047" w:rsidP="00C71047">
      <w:pPr>
        <w:jc w:val="both"/>
      </w:pPr>
      <w:r w:rsidRPr="00C71047">
        <w:t>                        2021 год – 42,0 тыс. рублей;</w:t>
      </w:r>
    </w:p>
    <w:p w:rsidR="00C71047" w:rsidRPr="00C71047" w:rsidRDefault="00C71047" w:rsidP="00C71047">
      <w:pPr>
        <w:jc w:val="both"/>
      </w:pPr>
      <w:r w:rsidRPr="00C71047">
        <w:t>                               </w:t>
      </w:r>
    </w:p>
    <w:p w:rsidR="00C71047" w:rsidRPr="00C71047" w:rsidRDefault="00C71047" w:rsidP="00C71047">
      <w:pPr>
        <w:jc w:val="both"/>
      </w:pPr>
      <w:r w:rsidRPr="00C71047">
        <w:t>        Средства бюджета Подымахинского муниципального образования планируется направить на строительство</w:t>
      </w:r>
      <w:proofErr w:type="gramStart"/>
      <w:r w:rsidRPr="00C71047">
        <w:t xml:space="preserve"> ,</w:t>
      </w:r>
      <w:proofErr w:type="gramEnd"/>
      <w:r w:rsidRPr="00C71047">
        <w:t xml:space="preserve"> эксплуатацию  и разрушение ледовых переправ  муниципального образования, их оснащение и обеспечение печатной продукцией.</w:t>
      </w:r>
    </w:p>
    <w:p w:rsidR="00C71047" w:rsidRPr="00C71047" w:rsidRDefault="00C71047" w:rsidP="00C71047">
      <w:pPr>
        <w:jc w:val="both"/>
      </w:pPr>
      <w:r w:rsidRPr="00C71047">
        <w:t>       </w:t>
      </w:r>
    </w:p>
    <w:p w:rsidR="00C71047" w:rsidRPr="00C71047" w:rsidRDefault="00C71047" w:rsidP="00C71047">
      <w:pPr>
        <w:jc w:val="both"/>
      </w:pPr>
      <w:r w:rsidRPr="00C71047">
        <w:rPr>
          <w:b/>
          <w:bCs/>
        </w:rPr>
        <w:t>Раздел 4. Механизм реализации программы</w:t>
      </w:r>
    </w:p>
    <w:p w:rsidR="00C71047" w:rsidRPr="00C71047" w:rsidRDefault="00C71047" w:rsidP="00C71047">
      <w:pPr>
        <w:jc w:val="both"/>
      </w:pPr>
      <w:r w:rsidRPr="00C71047">
        <w:t> </w:t>
      </w:r>
    </w:p>
    <w:p w:rsidR="00C71047" w:rsidRPr="00C71047" w:rsidRDefault="00C71047" w:rsidP="00C71047">
      <w:pPr>
        <w:jc w:val="both"/>
      </w:pPr>
      <w:r w:rsidRPr="00C71047">
        <w:t>         Механизм реализации программы предусматривает:</w:t>
      </w:r>
    </w:p>
    <w:p w:rsidR="00C71047" w:rsidRPr="00C71047" w:rsidRDefault="00C71047" w:rsidP="00C71047">
      <w:pPr>
        <w:jc w:val="both"/>
      </w:pPr>
      <w:r w:rsidRPr="00C71047">
        <w:t>         - осуществление координирования деятельности участников программы и мониторинг результатов реализации, выявление отклонения фактически достигнутых значений целевых индикаторов от плановых, установление причины и разработку мер по устранению отклонений;</w:t>
      </w:r>
    </w:p>
    <w:p w:rsidR="00C71047" w:rsidRPr="00C71047" w:rsidRDefault="00C71047" w:rsidP="00C71047">
      <w:pPr>
        <w:jc w:val="both"/>
      </w:pPr>
      <w:r w:rsidRPr="00C71047">
        <w:t>          - ежегодное в установленном порядке уточнение перечня финансируемых мероприятий программы на очередной финансовый год, определение сроков их реализации и объемов финансирования, оценку возможности достижения целевых индикаторов и показателей;</w:t>
      </w:r>
    </w:p>
    <w:p w:rsidR="00C71047" w:rsidRPr="00C71047" w:rsidRDefault="00C71047" w:rsidP="00C71047">
      <w:pPr>
        <w:jc w:val="both"/>
      </w:pPr>
      <w:r w:rsidRPr="00C71047">
        <w:t xml:space="preserve">       Координатор программы –  специалист по делам ГО и ЧС администрации Подымахинского муниципального образования  обеспечивает взаимодействие между исполнителями программы и осуществляет </w:t>
      </w:r>
      <w:proofErr w:type="gramStart"/>
      <w:r w:rsidRPr="00C71047">
        <w:t>контроль за</w:t>
      </w:r>
      <w:proofErr w:type="gramEnd"/>
      <w:r w:rsidRPr="00C71047">
        <w:t xml:space="preserve"> её реализацией.</w:t>
      </w:r>
    </w:p>
    <w:p w:rsidR="00C71047" w:rsidRPr="00C71047" w:rsidRDefault="00C71047" w:rsidP="00C71047">
      <w:pPr>
        <w:jc w:val="both"/>
      </w:pPr>
      <w:r w:rsidRPr="00C71047">
        <w:t xml:space="preserve">       Исполнители программы обеспечивают реализацию программных мероприятий, организуют контроль за подрядными </w:t>
      </w:r>
      <w:proofErr w:type="gramStart"/>
      <w:r w:rsidRPr="00C71047">
        <w:t>организациями</w:t>
      </w:r>
      <w:proofErr w:type="gramEnd"/>
      <w:r w:rsidRPr="00C71047">
        <w:t xml:space="preserve"> выполняющими их; своевременно информируют координатора программы о необходимости проведения корректировок в сроках и объемах реализации программы, а также, о необходимости изменения подходов и методов при выполнении мероприятий программы.</w:t>
      </w:r>
    </w:p>
    <w:p w:rsidR="00C71047" w:rsidRPr="00C71047" w:rsidRDefault="00C71047" w:rsidP="00C71047">
      <w:pPr>
        <w:jc w:val="both"/>
      </w:pPr>
      <w:r w:rsidRPr="00C71047">
        <w:t> </w:t>
      </w:r>
    </w:p>
    <w:p w:rsidR="00C71047" w:rsidRPr="00C71047" w:rsidRDefault="00C71047" w:rsidP="00C71047">
      <w:pPr>
        <w:jc w:val="both"/>
      </w:pPr>
      <w:r w:rsidRPr="00C71047">
        <w:rPr>
          <w:b/>
          <w:bCs/>
        </w:rPr>
        <w:t xml:space="preserve">Раздел 5. Оценка </w:t>
      </w:r>
      <w:proofErr w:type="gramStart"/>
      <w:r w:rsidRPr="00C71047">
        <w:rPr>
          <w:b/>
          <w:bCs/>
        </w:rPr>
        <w:t>социально-экономической</w:t>
      </w:r>
      <w:proofErr w:type="gramEnd"/>
      <w:r w:rsidRPr="00C71047">
        <w:rPr>
          <w:b/>
          <w:bCs/>
        </w:rPr>
        <w:t xml:space="preserve"> </w:t>
      </w:r>
    </w:p>
    <w:p w:rsidR="00C71047" w:rsidRPr="00C71047" w:rsidRDefault="00C71047" w:rsidP="00C71047">
      <w:pPr>
        <w:jc w:val="both"/>
      </w:pPr>
      <w:r w:rsidRPr="00C71047">
        <w:rPr>
          <w:b/>
          <w:bCs/>
        </w:rPr>
        <w:t>эффективности программы</w:t>
      </w:r>
    </w:p>
    <w:p w:rsidR="00C71047" w:rsidRPr="00C71047" w:rsidRDefault="00C71047" w:rsidP="00C71047">
      <w:pPr>
        <w:jc w:val="both"/>
      </w:pPr>
      <w:r w:rsidRPr="00C71047">
        <w:t> </w:t>
      </w:r>
    </w:p>
    <w:p w:rsidR="00C71047" w:rsidRPr="00C71047" w:rsidRDefault="00C71047" w:rsidP="00C71047">
      <w:pPr>
        <w:jc w:val="both"/>
      </w:pPr>
      <w:r w:rsidRPr="00C71047">
        <w:t>          Реализация мероприятий программы позволит получить социальный, экономический  эффект.</w:t>
      </w:r>
    </w:p>
    <w:p w:rsidR="00C71047" w:rsidRPr="00C71047" w:rsidRDefault="00C71047" w:rsidP="00C71047">
      <w:pPr>
        <w:jc w:val="both"/>
      </w:pPr>
      <w:r w:rsidRPr="00C71047">
        <w:t>    Экономическая эффективность будет выражаться в том, что реализация мероприятий программы позволит провести  строительство, эксплуатацию ледовых переправ</w:t>
      </w:r>
      <w:proofErr w:type="gramStart"/>
      <w:r w:rsidRPr="00C71047">
        <w:t xml:space="preserve"> ,</w:t>
      </w:r>
      <w:proofErr w:type="gramEnd"/>
      <w:r w:rsidRPr="00C71047">
        <w:t xml:space="preserve"> создать условия для безопасного отдыха людей на водных объектах, снизит количество людей, пострадавших и погибших на водных объектах.</w:t>
      </w:r>
    </w:p>
    <w:p w:rsidR="00C71047" w:rsidRPr="00C71047" w:rsidRDefault="00C71047" w:rsidP="00C71047">
      <w:pPr>
        <w:jc w:val="both"/>
      </w:pPr>
      <w:r w:rsidRPr="00C71047">
        <w:t>         Социальная эффективность реализации мероприятий программы обеспечить защиту здоровья людей от негативного воздействия окружающей среды, окажет непосредственное влияние на снижение смертности, особенно детской, и увеличение продолжительности жизни населения  Подымахинского муниципального образования.</w:t>
      </w:r>
    </w:p>
    <w:p w:rsidR="00C71047" w:rsidRPr="00C71047" w:rsidRDefault="00C71047" w:rsidP="00C71047">
      <w:pPr>
        <w:jc w:val="both"/>
      </w:pPr>
      <w:r w:rsidRPr="00C71047">
        <w:lastRenderedPageBreak/>
        <w:t xml:space="preserve">         Реализация мероприятий программы не повлечет за собой негативных последствий и обеспечит улучшение условий жизнедеятельности населения Подымахинского муниципального образования. </w:t>
      </w:r>
    </w:p>
    <w:p w:rsidR="00C71047" w:rsidRPr="00C71047" w:rsidRDefault="00C71047" w:rsidP="00C71047">
      <w:pPr>
        <w:jc w:val="center"/>
      </w:pPr>
      <w:r w:rsidRPr="00C71047">
        <w:t> </w:t>
      </w:r>
    </w:p>
    <w:p w:rsidR="00C71047" w:rsidRPr="00C71047" w:rsidRDefault="00C71047" w:rsidP="00C71047">
      <w:pPr>
        <w:jc w:val="center"/>
        <w:rPr>
          <w:b/>
          <w:bCs/>
        </w:rPr>
      </w:pPr>
    </w:p>
    <w:p w:rsidR="00C71047" w:rsidRPr="00C71047" w:rsidRDefault="00C71047" w:rsidP="00C71047">
      <w:pPr>
        <w:jc w:val="center"/>
        <w:rPr>
          <w:b/>
          <w:bCs/>
        </w:rPr>
      </w:pPr>
    </w:p>
    <w:p w:rsidR="00C71047" w:rsidRPr="00C71047" w:rsidRDefault="00C71047" w:rsidP="00C71047">
      <w:pPr>
        <w:jc w:val="center"/>
      </w:pPr>
      <w:r w:rsidRPr="00C71047">
        <w:rPr>
          <w:b/>
          <w:bCs/>
        </w:rPr>
        <w:t>Раздел 6. Перечень мероприятий программы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301"/>
        <w:gridCol w:w="1928"/>
        <w:gridCol w:w="1128"/>
        <w:gridCol w:w="850"/>
        <w:gridCol w:w="1136"/>
        <w:gridCol w:w="1149"/>
      </w:tblGrid>
      <w:tr w:rsidR="00C71047" w:rsidRPr="00C71047" w:rsidTr="00F3248F">
        <w:trPr>
          <w:trHeight w:val="540"/>
          <w:tblCellSpacing w:w="0" w:type="dxa"/>
        </w:trPr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 xml:space="preserve">№ </w:t>
            </w:r>
            <w:proofErr w:type="gramStart"/>
            <w:r w:rsidRPr="00C71047">
              <w:rPr>
                <w:b/>
                <w:bCs/>
              </w:rPr>
              <w:t>п</w:t>
            </w:r>
            <w:proofErr w:type="gramEnd"/>
            <w:r w:rsidRPr="00C71047">
              <w:rPr>
                <w:b/>
                <w:bCs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Сроки реализации, годы</w:t>
            </w:r>
          </w:p>
        </w:tc>
        <w:tc>
          <w:tcPr>
            <w:tcW w:w="22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pPr>
              <w:rPr>
                <w:b/>
                <w:bCs/>
              </w:rPr>
            </w:pPr>
            <w:r w:rsidRPr="00C71047">
              <w:rPr>
                <w:b/>
                <w:bCs/>
              </w:rPr>
              <w:t>Потребность в финансовых ресурсах</w:t>
            </w:r>
          </w:p>
          <w:p w:rsidR="00C71047" w:rsidRPr="00C71047" w:rsidRDefault="00C71047" w:rsidP="00C71047">
            <w:r w:rsidRPr="00C71047">
              <w:rPr>
                <w:b/>
                <w:bCs/>
              </w:rPr>
              <w:t xml:space="preserve">                       </w:t>
            </w:r>
            <w:proofErr w:type="spellStart"/>
            <w:r w:rsidRPr="00C71047">
              <w:rPr>
                <w:b/>
                <w:bCs/>
              </w:rPr>
              <w:t>тыс.р</w:t>
            </w:r>
            <w:proofErr w:type="spellEnd"/>
            <w:r w:rsidRPr="00C71047">
              <w:rPr>
                <w:b/>
                <w:bCs/>
              </w:rPr>
              <w:t>.</w:t>
            </w:r>
          </w:p>
        </w:tc>
      </w:tr>
      <w:tr w:rsidR="00C71047" w:rsidRPr="00C71047" w:rsidTr="00F3248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    всего</w:t>
            </w:r>
          </w:p>
        </w:tc>
        <w:tc>
          <w:tcPr>
            <w:tcW w:w="1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В том числе по годам</w:t>
            </w:r>
          </w:p>
        </w:tc>
      </w:tr>
      <w:tr w:rsidR="00C71047" w:rsidRPr="00C71047" w:rsidTr="00F3248F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2019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2020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2021</w:t>
            </w:r>
          </w:p>
        </w:tc>
      </w:tr>
      <w:tr w:rsidR="00C71047" w:rsidRPr="00C71047" w:rsidTr="00F3248F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6.1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 Оснащение мест массового пребывания людей наглядной агитацией по профилактике и предупреждению несчастных случаев на воде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2019- 2021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10,0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5,0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pPr>
              <w:jc w:val="center"/>
            </w:pPr>
            <w:r w:rsidRPr="00C71047"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5,0</w:t>
            </w:r>
          </w:p>
        </w:tc>
      </w:tr>
      <w:tr w:rsidR="00C71047" w:rsidRPr="00C71047" w:rsidTr="00F3248F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6.2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Строительство и эксплуатация ледовых переправ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2019-2021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30,0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10,0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10,0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10,0</w:t>
            </w:r>
          </w:p>
        </w:tc>
      </w:tr>
      <w:tr w:rsidR="00C71047" w:rsidRPr="00C71047" w:rsidTr="00F3248F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6.3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Изготовление (приобретение) информационных знаков «выезд на лёд запрещён», «Купание запрещено»</w:t>
            </w:r>
            <w:proofErr w:type="gramStart"/>
            <w:r w:rsidRPr="00C71047">
              <w:t xml:space="preserve"> ,</w:t>
            </w:r>
            <w:proofErr w:type="gramEnd"/>
            <w:r w:rsidRPr="00C71047">
              <w:t>размещение вдоль береговой линии знаков безопасности на воде и информационных аншлагов.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2019-2021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36,0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12,0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12,0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12,0</w:t>
            </w:r>
          </w:p>
        </w:tc>
      </w:tr>
      <w:tr w:rsidR="00C71047" w:rsidRPr="00C71047" w:rsidTr="00F3248F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6.4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Изготовление стендов для пропаганды здорового образа жизни населения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2019-2021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30,0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15,0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15,0</w:t>
            </w:r>
          </w:p>
        </w:tc>
      </w:tr>
      <w:tr w:rsidR="00C71047" w:rsidRPr="00C71047" w:rsidTr="00F3248F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/>
        </w:tc>
      </w:tr>
      <w:tr w:rsidR="00C71047" w:rsidRPr="00C71047" w:rsidTr="00F3248F">
        <w:trPr>
          <w:tblCellSpacing w:w="0" w:type="dxa"/>
        </w:trPr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Итого по программе: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106,0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42,0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22,0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47" w:rsidRPr="00C71047" w:rsidRDefault="00C71047" w:rsidP="00C71047">
            <w:r w:rsidRPr="00C71047">
              <w:rPr>
                <w:b/>
                <w:bCs/>
              </w:rPr>
              <w:t>42,0</w:t>
            </w:r>
          </w:p>
        </w:tc>
      </w:tr>
    </w:tbl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>
      <w:r w:rsidRPr="00C71047">
        <w:t> </w:t>
      </w:r>
    </w:p>
    <w:p w:rsidR="00C71047" w:rsidRPr="00C71047" w:rsidRDefault="00C71047" w:rsidP="00C71047"/>
    <w:p w:rsidR="00C71047" w:rsidRPr="00C71047" w:rsidRDefault="00C71047" w:rsidP="00C71047"/>
    <w:p w:rsidR="00C71047" w:rsidRPr="00C71047" w:rsidRDefault="00C71047" w:rsidP="00C71047"/>
    <w:p w:rsidR="00C71047" w:rsidRPr="00C71047" w:rsidRDefault="00C71047" w:rsidP="00C71047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71047" w:rsidRPr="00C71047" w:rsidRDefault="00C71047" w:rsidP="00C71047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71047" w:rsidRPr="00C71047" w:rsidRDefault="00C71047" w:rsidP="00C71047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11E23" w:rsidRDefault="00E11E23" w:rsidP="00B94EC9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E1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4E344E"/>
    <w:rsid w:val="005836E7"/>
    <w:rsid w:val="00595264"/>
    <w:rsid w:val="00630B23"/>
    <w:rsid w:val="007E01FB"/>
    <w:rsid w:val="008C326A"/>
    <w:rsid w:val="00B94EC9"/>
    <w:rsid w:val="00C71047"/>
    <w:rsid w:val="00D71674"/>
    <w:rsid w:val="00E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2018-08-03T02:48:00Z</cp:lastPrinted>
  <dcterms:created xsi:type="dcterms:W3CDTF">2018-09-18T08:06:00Z</dcterms:created>
  <dcterms:modified xsi:type="dcterms:W3CDTF">2018-09-18T08:07:00Z</dcterms:modified>
</cp:coreProperties>
</file>