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8" w:rsidRPr="00C34B29" w:rsidRDefault="00942BB8" w:rsidP="0094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2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42BB8" w:rsidRPr="00C34B29" w:rsidRDefault="00942BB8" w:rsidP="0094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2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42BB8" w:rsidRPr="00C34B29" w:rsidRDefault="00942BB8" w:rsidP="0094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29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942BB8" w:rsidRPr="00C34B29" w:rsidRDefault="00942BB8" w:rsidP="0094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29">
        <w:rPr>
          <w:rFonts w:ascii="Times New Roman" w:hAnsi="Times New Roman"/>
          <w:b/>
          <w:sz w:val="24"/>
          <w:szCs w:val="24"/>
        </w:rPr>
        <w:t>АДМИНИСТРАЦИЯ ПОДЫМАХИНСКОГО</w:t>
      </w:r>
    </w:p>
    <w:p w:rsidR="00942BB8" w:rsidRPr="00C34B29" w:rsidRDefault="00942BB8" w:rsidP="0094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2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42BB8" w:rsidRPr="00C34B29" w:rsidRDefault="00942BB8" w:rsidP="00942BB8">
      <w:pPr>
        <w:jc w:val="center"/>
        <w:rPr>
          <w:rFonts w:ascii="Times New Roman" w:hAnsi="Times New Roman"/>
          <w:sz w:val="24"/>
          <w:szCs w:val="24"/>
        </w:rPr>
      </w:pPr>
    </w:p>
    <w:p w:rsidR="00942BB8" w:rsidRPr="00C34B29" w:rsidRDefault="00942BB8" w:rsidP="00942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42BB8" w:rsidRDefault="00942BB8" w:rsidP="00942BB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34B29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</w:p>
    <w:p w:rsidR="00DA6327" w:rsidRPr="00C34B29" w:rsidRDefault="00DA6327" w:rsidP="00DA6327">
      <w:pPr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От 24.06.2022г № 53-п</w:t>
      </w:r>
    </w:p>
    <w:p w:rsidR="00942BB8" w:rsidRPr="00DA6327" w:rsidRDefault="00942BB8" w:rsidP="00DA632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42BB8" w:rsidRPr="00DA6327" w:rsidRDefault="00942BB8" w:rsidP="00DA632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A632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изменений и дополнений в постановление </w:t>
      </w:r>
      <w:r w:rsidR="00DA632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</w:t>
      </w:r>
      <w:r w:rsidRPr="00DA6327">
        <w:rPr>
          <w:rFonts w:ascii="Times New Roman" w:hAnsi="Times New Roman" w:cs="Times New Roman"/>
          <w:b/>
          <w:kern w:val="2"/>
          <w:sz w:val="28"/>
          <w:szCs w:val="28"/>
        </w:rPr>
        <w:t>№ 17-п от 10.03.2022г</w:t>
      </w:r>
    </w:p>
    <w:p w:rsidR="00942BB8" w:rsidRPr="00DA6327" w:rsidRDefault="00942BB8" w:rsidP="00DA6327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DA6327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DA6327">
        <w:rPr>
          <w:kern w:val="2"/>
          <w:sz w:val="28"/>
          <w:szCs w:val="28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Pr="00DA6327">
        <w:rPr>
          <w:rFonts w:ascii="Times New Roman" w:hAnsi="Times New Roman" w:cs="Times New Roman"/>
          <w:b/>
          <w:kern w:val="2"/>
          <w:sz w:val="28"/>
          <w:szCs w:val="28"/>
        </w:rPr>
        <w:t xml:space="preserve">Передача жилых помещений муниципального жилищного фонда Подымахинского  муниципального образования </w:t>
      </w:r>
      <w:r w:rsidRPr="00DA6327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 </w:t>
      </w:r>
      <w:r w:rsidRPr="00DA6327">
        <w:rPr>
          <w:rFonts w:ascii="Times New Roman" w:hAnsi="Times New Roman" w:cs="Times New Roman"/>
          <w:b/>
          <w:kern w:val="2"/>
          <w:sz w:val="28"/>
          <w:szCs w:val="28"/>
        </w:rPr>
        <w:t>в собственность граждан в порядке приватизации</w:t>
      </w:r>
      <w:r w:rsidRPr="00DA63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42BB8" w:rsidRPr="00DA6327" w:rsidRDefault="00942BB8" w:rsidP="00DA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42BB8" w:rsidRPr="00DA6327" w:rsidRDefault="00DA6327" w:rsidP="0094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kern w:val="2"/>
          <w:sz w:val="24"/>
          <w:szCs w:val="24"/>
        </w:rPr>
        <w:t>В целях приведения нормативно-правового акта в соответствие с действующим законодательством,</w:t>
      </w:r>
      <w:r w:rsidR="00942BB8" w:rsidRPr="00DA6327">
        <w:rPr>
          <w:rFonts w:ascii="Times New Roman" w:eastAsia="Times New Roman" w:hAnsi="Times New Roman"/>
          <w:sz w:val="24"/>
          <w:szCs w:val="24"/>
        </w:rPr>
        <w:t xml:space="preserve">  </w:t>
      </w:r>
      <w:r w:rsidR="00942BB8" w:rsidRPr="00DA6327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  Уставом Подымахинского муниципального образования 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  <w:t xml:space="preserve"> </w:t>
      </w:r>
      <w:r w:rsidRPr="00DA6327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 xml:space="preserve">  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Постановляю: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Cs/>
          <w:kern w:val="2"/>
          <w:sz w:val="24"/>
          <w:szCs w:val="24"/>
        </w:rPr>
        <w:t>1. Внести  в постановление № 17-п от 10.03.2022года об утверждении административного регламента предоставления муниципальной услуги «П</w:t>
      </w:r>
      <w:r w:rsidRPr="00DA6327">
        <w:rPr>
          <w:rFonts w:ascii="Times New Roman" w:hAnsi="Times New Roman" w:cs="Times New Roman"/>
          <w:kern w:val="2"/>
          <w:sz w:val="24"/>
          <w:szCs w:val="24"/>
        </w:rPr>
        <w:t>ередача жилых помещений муниципального жилищного фонда Подымахинского муниципального образования</w:t>
      </w:r>
      <w:r w:rsidRPr="00DA6327">
        <w:rPr>
          <w:rFonts w:ascii="Times New Roman" w:hAnsi="Times New Roman" w:cs="Times New Roman"/>
          <w:i/>
          <w:kern w:val="2"/>
          <w:sz w:val="24"/>
          <w:szCs w:val="24"/>
        </w:rPr>
        <w:t xml:space="preserve">  </w:t>
      </w:r>
      <w:r w:rsidRPr="00DA632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Pr="00DA6327">
        <w:rPr>
          <w:rFonts w:ascii="Times New Roman" w:hAnsi="Times New Roman" w:cs="Times New Roman"/>
          <w:bCs/>
          <w:kern w:val="2"/>
          <w:sz w:val="24"/>
          <w:szCs w:val="24"/>
        </w:rPr>
        <w:t>»  следующие изменения и дополнения: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bCs/>
          <w:kern w:val="2"/>
          <w:sz w:val="24"/>
          <w:szCs w:val="24"/>
        </w:rPr>
        <w:t>- подпункт 2 пункта 19 главы 5 изложить в следующей редакции: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DA6327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 или</w:t>
      </w:r>
      <w:r w:rsidRPr="00DA6327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DA6327">
        <w:rPr>
          <w:rFonts w:ascii="Times New Roman" w:hAnsi="Times New Roman" w:cs="Times New Roman"/>
          <w:kern w:val="2"/>
          <w:sz w:val="24"/>
          <w:szCs w:val="24"/>
        </w:rPr>
        <w:t>его территориальный орган</w:t>
      </w:r>
      <w:r w:rsidRPr="00DA632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6 изложить в следующей редакции:</w:t>
      </w:r>
    </w:p>
    <w:p w:rsidR="00942BB8" w:rsidRPr="00DA6327" w:rsidRDefault="00942BB8" w:rsidP="00942BB8">
      <w:pPr>
        <w:keepNext/>
        <w:keepLines/>
        <w:autoSpaceDE w:val="0"/>
        <w:autoSpaceDN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 w:cs="Times New Roman"/>
          <w:kern w:val="2"/>
          <w:sz w:val="24"/>
          <w:szCs w:val="24"/>
        </w:rPr>
        <w:t>Глава 6.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Результат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942BB8" w:rsidRPr="00DA6327" w:rsidRDefault="00942BB8" w:rsidP="00942BB8">
      <w:pPr>
        <w:keepNext/>
        <w:keepLines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7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942BB8" w:rsidRPr="00DA6327" w:rsidRDefault="00942BB8" w:rsidP="00942BB8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7. Срок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-наименование главы 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8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942BB8" w:rsidRPr="00DA6327" w:rsidRDefault="00942BB8" w:rsidP="00DA632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8. Правовые основания для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942BB8" w:rsidRPr="00DA6327" w:rsidRDefault="00942BB8" w:rsidP="009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-наименование главы 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9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942BB8" w:rsidRPr="00DA6327" w:rsidRDefault="00942BB8" w:rsidP="00942BB8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br/>
        <w:t>для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942BB8" w:rsidRPr="00DA6327" w:rsidRDefault="00B33BB1" w:rsidP="00942BB8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-пункт 31 главы 9 изложить в следующей редакции: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31)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1) выписка из Единого государственного реестра недвижимости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lastRenderedPageBreak/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государств;</w:t>
      </w:r>
    </w:p>
    <w:p w:rsidR="00B33BB1" w:rsidRPr="00DA6327" w:rsidRDefault="00B33BB1" w:rsidP="00B3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7) с</w:t>
      </w:r>
      <w:r w:rsidRPr="00DA6327">
        <w:rPr>
          <w:rFonts w:ascii="Times New Roman" w:hAnsi="Times New Roman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DA6327">
        <w:rPr>
          <w:rFonts w:ascii="Times New Roman" w:hAnsi="Times New Roman"/>
          <w:kern w:val="2"/>
          <w:sz w:val="24"/>
          <w:szCs w:val="24"/>
        </w:rPr>
        <w:t>.</w:t>
      </w:r>
    </w:p>
    <w:p w:rsidR="00B33BB1" w:rsidRPr="00DA6327" w:rsidRDefault="001E320B" w:rsidP="00942BB8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-главу 9 дополнить пунктом 34 следующего содержания:</w:t>
      </w:r>
    </w:p>
    <w:p w:rsidR="001E320B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34)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Pr="00DA6327">
        <w:rPr>
          <w:rFonts w:ascii="Times New Roman" w:hAnsi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:</w:t>
      </w:r>
    </w:p>
    <w:p w:rsidR="001E320B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1E320B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1E320B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1E320B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DA6327" w:rsidRPr="00DA6327" w:rsidRDefault="001E320B" w:rsidP="001E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DA6327" w:rsidRDefault="00F43B53" w:rsidP="001F3352">
      <w:pPr>
        <w:tabs>
          <w:tab w:val="left" w:pos="4005"/>
        </w:tabs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-наименование главы 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10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DA6327" w:rsidRDefault="00F43B53" w:rsidP="001F3352">
      <w:pPr>
        <w:tabs>
          <w:tab w:val="left" w:pos="2205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10. Исчерпывающий перечень оснований для отказа в приеме к рассмотрению документов,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DA6327" w:rsidRDefault="00F43B53" w:rsidP="001F3352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DA6327" w:rsidRDefault="00F43B53" w:rsidP="001F3352">
      <w:pPr>
        <w:tabs>
          <w:tab w:val="left" w:pos="177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11.  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DA6327" w:rsidRDefault="007C52FB" w:rsidP="001F3352">
      <w:pPr>
        <w:tabs>
          <w:tab w:val="left" w:pos="1005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DA6327" w:rsidRDefault="007C52FB" w:rsidP="001F3352">
      <w:pPr>
        <w:tabs>
          <w:tab w:val="left" w:pos="2235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12. Размер платы, взимаемой с заявителя при предоставлении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br/>
        <w:t>муниципальной услуги, и способы ее взимания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DA6327" w:rsidRDefault="007C52FB" w:rsidP="001F335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3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DA6327" w:rsidRDefault="007C52FB" w:rsidP="001F3352">
      <w:pPr>
        <w:tabs>
          <w:tab w:val="left" w:pos="270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13. Максимальный срок ожидания в очереди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при подаче заявителем заявления и при получении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результата предоставления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1F3352" w:rsidRDefault="000E170F" w:rsidP="001F335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4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0E170F" w:rsidRDefault="000E170F" w:rsidP="001F3352">
      <w:pPr>
        <w:tabs>
          <w:tab w:val="left" w:pos="1875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14. Срок регистрации заявления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1F3352" w:rsidRPr="00DA6327" w:rsidRDefault="001F3352" w:rsidP="001F3352">
      <w:pPr>
        <w:tabs>
          <w:tab w:val="left" w:pos="1875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5 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изложить в следующей редакции: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15.   Требования к помещениям, в которых предоставляется муниципальная услуга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6 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изложить в следующей редакции: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16.</w:t>
      </w:r>
      <w:r w:rsidRPr="00DA6327"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  <w:t xml:space="preserve"> 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Показатели доступности и качества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7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17.  Иные требования</w:t>
      </w:r>
      <w:r w:rsidRPr="00DA6327">
        <w:rPr>
          <w:rFonts w:ascii="Times New Roman" w:hAnsi="Times New Roman"/>
          <w:kern w:val="2"/>
          <w:sz w:val="24"/>
          <w:szCs w:val="24"/>
          <w:u w:val="single"/>
          <w:lang w:eastAsia="ru-RU"/>
        </w:rPr>
        <w:t xml:space="preserve"> к предоставлению муниципальной услуги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, в том числе учитывающие особенности предоставления муниципальной услуги в МФЦ, и особенности предоставления муниципальной услуги в электронной форме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8</w:t>
      </w: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 xml:space="preserve"> изложить в следующей редакции:</w:t>
      </w:r>
    </w:p>
    <w:p w:rsidR="000E170F" w:rsidRPr="00DA6327" w:rsidRDefault="000E170F" w:rsidP="000E170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18.  Состав и последовательность административных процедур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776DF7" w:rsidRPr="00DA6327" w:rsidRDefault="00776DF7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A6327">
        <w:rPr>
          <w:rFonts w:ascii="Times New Roman" w:hAnsi="Times New Roman" w:cs="Times New Roman"/>
          <w:b/>
          <w:kern w:val="2"/>
          <w:sz w:val="24"/>
          <w:szCs w:val="24"/>
        </w:rPr>
        <w:t>-наименование главы 18 изложить в следующей редакции:</w:t>
      </w:r>
    </w:p>
    <w:p w:rsidR="00776DF7" w:rsidRPr="00DA6327" w:rsidRDefault="00776DF7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19.  Прием, регистрация заявления и документов, представленных заявителем (заявителями)</w:t>
      </w: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76DF7" w:rsidRPr="00DA6327" w:rsidRDefault="00D60274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Главу 24 считать главой 20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;</w:t>
      </w:r>
    </w:p>
    <w:p w:rsidR="00D60274" w:rsidRPr="00DA6327" w:rsidRDefault="00D60274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Главу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5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считать главой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1;</w:t>
      </w:r>
    </w:p>
    <w:p w:rsidR="00D60274" w:rsidRPr="00DA6327" w:rsidRDefault="00D60274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Главу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6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считать главой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2;</w:t>
      </w:r>
    </w:p>
    <w:p w:rsidR="00D60274" w:rsidRPr="00DA6327" w:rsidRDefault="00D60274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Главу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7считать главой 23;</w:t>
      </w:r>
    </w:p>
    <w:p w:rsidR="00D60274" w:rsidRPr="00DA6327" w:rsidRDefault="00D60274" w:rsidP="00776DF7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-наименование главы 23 изложить в следующей редакции:</w:t>
      </w:r>
    </w:p>
    <w:p w:rsidR="00D60274" w:rsidRPr="00DA6327" w:rsidRDefault="00D60274" w:rsidP="00D6027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Глава 23.  Заключение договора</w:t>
      </w:r>
      <w:r w:rsidRPr="00DA6327">
        <w:rPr>
          <w:rFonts w:ascii="Times New Roman" w:hAnsi="Times New Roman"/>
          <w:kern w:val="2"/>
          <w:sz w:val="24"/>
          <w:szCs w:val="24"/>
        </w:rPr>
        <w:t xml:space="preserve"> о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передаче </w:t>
      </w:r>
      <w:r w:rsidRPr="00DA6327">
        <w:rPr>
          <w:rFonts w:ascii="Times New Roman" w:hAnsi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выдача (направление) заявителю результата муниципальной услуги</w:t>
      </w:r>
      <w:proofErr w:type="gramStart"/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proofErr w:type="gramEnd"/>
    </w:p>
    <w:p w:rsidR="00F47594" w:rsidRPr="00DA6327" w:rsidRDefault="00F47594" w:rsidP="00D6027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28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считать главой 24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;</w:t>
      </w:r>
    </w:p>
    <w:p w:rsidR="00D60274" w:rsidRPr="00DA6327" w:rsidRDefault="00F47594" w:rsidP="00D6027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29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считать главой 25.   </w:t>
      </w:r>
    </w:p>
    <w:p w:rsidR="00F47594" w:rsidRPr="00DA6327" w:rsidRDefault="00F47594" w:rsidP="00F4759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-наименование главы 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6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изложить в следующей редакции:</w:t>
      </w:r>
    </w:p>
    <w:p w:rsidR="00F47594" w:rsidRPr="00DA6327" w:rsidRDefault="00F47594" w:rsidP="00F4759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Глава 26.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контроля за</w:t>
      </w:r>
      <w:proofErr w:type="gramEnd"/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D60274" w:rsidRPr="00DA6327" w:rsidRDefault="00F47594" w:rsidP="00F4759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31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считать главой 27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;</w:t>
      </w:r>
    </w:p>
    <w:p w:rsidR="00F47594" w:rsidRPr="00DA6327" w:rsidRDefault="00F47594" w:rsidP="00F4759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 Главу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32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считать главой 28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;</w:t>
      </w:r>
    </w:p>
    <w:p w:rsidR="00F47594" w:rsidRPr="00DA6327" w:rsidRDefault="00885F8B" w:rsidP="00F4759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-раздел  5 изложить в следующей редакции:</w:t>
      </w:r>
    </w:p>
    <w:p w:rsidR="00885F8B" w:rsidRPr="00DA6327" w:rsidRDefault="00885F8B" w:rsidP="00885F8B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</w:t>
      </w: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 либо ее муниципального служащего.</w:t>
      </w:r>
    </w:p>
    <w:p w:rsidR="00885F8B" w:rsidRPr="00DA6327" w:rsidRDefault="001E5804" w:rsidP="00885F8B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-Главу 29 изложить в следующей редакции:</w:t>
      </w:r>
    </w:p>
    <w:p w:rsidR="001E5804" w:rsidRPr="00DA6327" w:rsidRDefault="001E5804" w:rsidP="001E58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E5804" w:rsidRPr="00DA6327" w:rsidRDefault="001E5804" w:rsidP="001E58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Глава 29. </w:t>
      </w:r>
      <w:proofErr w:type="gramStart"/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E5804" w:rsidRPr="00DA6327" w:rsidRDefault="001E5804" w:rsidP="001E58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u w:val="single"/>
        </w:rPr>
      </w:pPr>
      <w:r w:rsidRPr="00DA6327">
        <w:rPr>
          <w:rFonts w:ascii="Times New Roman" w:hAnsi="Times New Roman"/>
          <w:kern w:val="2"/>
          <w:sz w:val="24"/>
          <w:szCs w:val="24"/>
          <w:u w:val="single"/>
        </w:rPr>
        <w:t>128. Заявитель или его представитель вправе подать жалобу на решение и (или) действие (бездействие) администрации, а также должностных лиц, муниципальных служащих администрации (далее – жалоба) одним из следующих способов: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u w:val="single"/>
        </w:rPr>
      </w:pPr>
      <w:r w:rsidRPr="00DA6327">
        <w:rPr>
          <w:rFonts w:ascii="Times New Roman" w:hAnsi="Times New Roman"/>
          <w:kern w:val="2"/>
          <w:sz w:val="24"/>
          <w:szCs w:val="24"/>
          <w:u w:val="single"/>
        </w:rPr>
        <w:t>1) путем личного обращения в администрацию;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u w:val="single"/>
        </w:rPr>
      </w:pPr>
      <w:r w:rsidRPr="00DA6327">
        <w:rPr>
          <w:rFonts w:ascii="Times New Roman" w:hAnsi="Times New Roman"/>
          <w:kern w:val="2"/>
          <w:sz w:val="24"/>
          <w:szCs w:val="24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u w:val="single"/>
        </w:rPr>
      </w:pPr>
      <w:r w:rsidRPr="00DA6327">
        <w:rPr>
          <w:rFonts w:ascii="Times New Roman" w:hAnsi="Times New Roman"/>
          <w:kern w:val="2"/>
          <w:sz w:val="24"/>
          <w:szCs w:val="24"/>
          <w:u w:val="single"/>
        </w:rPr>
        <w:t>3) через личный кабинет на Портале;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u w:val="single"/>
        </w:rPr>
      </w:pPr>
      <w:r w:rsidRPr="00DA6327">
        <w:rPr>
          <w:rFonts w:ascii="Times New Roman" w:hAnsi="Times New Roman"/>
          <w:kern w:val="2"/>
          <w:sz w:val="24"/>
          <w:szCs w:val="24"/>
          <w:u w:val="single"/>
        </w:rPr>
        <w:t>4) путем направления на официальный адрес электронной почты администрации.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129. Заявитель или его представитель может обратиться с жалобой, в том числе в следующих случаях: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5) отказ в предоставлении муниципальной услуги;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A6327">
        <w:rPr>
          <w:rFonts w:ascii="Times New Roman" w:hAnsi="Times New Roman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A6327">
        <w:rPr>
          <w:rFonts w:ascii="Times New Roman" w:hAnsi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DA6327">
        <w:rPr>
          <w:rFonts w:ascii="Times New Roman" w:hAnsi="Times New Roman"/>
          <w:kern w:val="2"/>
          <w:sz w:val="24"/>
          <w:szCs w:val="24"/>
        </w:rPr>
        <w:br/>
        <w:t>27 июля 2010 года № 210</w:t>
      </w:r>
      <w:r w:rsidRPr="00DA6327">
        <w:rPr>
          <w:rFonts w:ascii="Times New Roman" w:hAnsi="Times New Roman"/>
          <w:kern w:val="2"/>
          <w:sz w:val="24"/>
          <w:szCs w:val="24"/>
        </w:rPr>
        <w:noBreakHyphen/>
        <w:t>ФЗ</w:t>
      </w:r>
      <w:r w:rsidRPr="00DA632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hAnsi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  <w:proofErr w:type="gramEnd"/>
    </w:p>
    <w:p w:rsidR="001E5804" w:rsidRPr="00DA6327" w:rsidRDefault="001E5804" w:rsidP="00DA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A6327">
        <w:rPr>
          <w:rFonts w:ascii="Times New Roman" w:hAnsi="Times New Roman"/>
          <w:kern w:val="2"/>
          <w:sz w:val="24"/>
          <w:szCs w:val="24"/>
        </w:rPr>
        <w:t>130. Рассмотрение жалобы осуществляется в порядке и сроки, установленные частью 6 статьи 11</w:t>
      </w:r>
      <w:r w:rsidRPr="00DA6327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DA6327">
        <w:rPr>
          <w:rFonts w:ascii="Times New Roman" w:hAnsi="Times New Roman"/>
          <w:kern w:val="2"/>
          <w:sz w:val="24"/>
          <w:szCs w:val="24"/>
        </w:rPr>
        <w:t xml:space="preserve"> Федерального закона от 27 июля 2010 года № 210</w:t>
      </w:r>
      <w:r w:rsidRPr="00DA6327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E5804" w:rsidRPr="00DA6327" w:rsidRDefault="001E5804" w:rsidP="00885F8B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-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34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считать главой 30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;</w:t>
      </w:r>
    </w:p>
    <w:p w:rsidR="001E5804" w:rsidRPr="00DA6327" w:rsidRDefault="001E5804" w:rsidP="00885F8B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3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5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считать главой 3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1;</w:t>
      </w:r>
    </w:p>
    <w:p w:rsidR="001E5804" w:rsidRPr="00DA6327" w:rsidRDefault="001E5804" w:rsidP="00885F8B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3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6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считать главой </w:t>
      </w: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32;</w:t>
      </w:r>
    </w:p>
    <w:p w:rsidR="00942BB8" w:rsidRPr="00DA6327" w:rsidRDefault="001E5804" w:rsidP="001E580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- Главу 36 считать главой </w:t>
      </w:r>
      <w:bookmarkStart w:id="1" w:name="sub_2"/>
      <w:r w:rsidRPr="00DA63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32;</w:t>
      </w:r>
      <w:r w:rsidR="00942BB8" w:rsidRPr="00DA63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6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42BB8" w:rsidRPr="00DA6327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/>
      <w:r w:rsidR="00550024" w:rsidRPr="00DA6327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="00942BB8" w:rsidRPr="00DA6327">
        <w:rPr>
          <w:rFonts w:ascii="Times New Roman" w:hAnsi="Times New Roman" w:cs="Times New Roman"/>
          <w:sz w:val="24"/>
          <w:szCs w:val="24"/>
        </w:rPr>
        <w:t xml:space="preserve">разместить  на официальном сайте администрации Подымахинского сельского поселения  сети «Интернет» </w:t>
      </w:r>
      <w:r w:rsidR="00550024" w:rsidRPr="00DA6327">
        <w:rPr>
          <w:rFonts w:ascii="Times New Roman" w:hAnsi="Times New Roman" w:cs="Times New Roman"/>
          <w:sz w:val="24"/>
          <w:szCs w:val="24"/>
        </w:rPr>
        <w:t>.</w:t>
      </w:r>
      <w:r w:rsidR="00942BB8" w:rsidRPr="00DA632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3"/>
      <w:bookmarkEnd w:id="1"/>
      <w:r w:rsidRPr="00DA632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                                             </w:t>
      </w:r>
      <w:r w:rsidRPr="00DA6327">
        <w:rPr>
          <w:rFonts w:ascii="Times New Roman" w:hAnsi="Times New Roman" w:cs="Times New Roman"/>
          <w:sz w:val="24"/>
          <w:szCs w:val="24"/>
        </w:rPr>
        <w:t xml:space="preserve">      </w:t>
      </w:r>
      <w:r w:rsidR="00942BB8" w:rsidRPr="00DA6327">
        <w:rPr>
          <w:rFonts w:ascii="Times New Roman" w:hAnsi="Times New Roman" w:cs="Times New Roman"/>
          <w:sz w:val="24"/>
          <w:szCs w:val="24"/>
        </w:rPr>
        <w:t xml:space="preserve">  </w:t>
      </w:r>
      <w:r w:rsidR="00550024" w:rsidRPr="00DA6327">
        <w:rPr>
          <w:rFonts w:ascii="Times New Roman" w:hAnsi="Times New Roman" w:cs="Times New Roman"/>
          <w:sz w:val="24"/>
          <w:szCs w:val="24"/>
        </w:rPr>
        <w:t xml:space="preserve">      </w:t>
      </w:r>
      <w:r w:rsidR="00942BB8" w:rsidRPr="00DA63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42BB8" w:rsidRPr="00DA6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2BB8" w:rsidRPr="00DA6327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bookmarkEnd w:id="2"/>
    <w:p w:rsidR="00942BB8" w:rsidRPr="00DA6327" w:rsidRDefault="00942BB8" w:rsidP="00942B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2BB8" w:rsidRPr="00DA6327" w:rsidRDefault="00942BB8" w:rsidP="0094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3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2BB8" w:rsidRPr="00DA6327" w:rsidTr="003659A9">
        <w:tc>
          <w:tcPr>
            <w:tcW w:w="3190" w:type="dxa"/>
          </w:tcPr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  <w:r w:rsidRPr="00DA6327">
              <w:rPr>
                <w:rFonts w:ascii="Times New Roman" w:hAnsi="Times New Roman"/>
                <w:sz w:val="24"/>
                <w:szCs w:val="24"/>
              </w:rPr>
              <w:t xml:space="preserve">Глава Подымахинского </w:t>
            </w:r>
          </w:p>
          <w:p w:rsidR="00942BB8" w:rsidRPr="00DA6327" w:rsidRDefault="00942BB8" w:rsidP="0036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32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3190" w:type="dxa"/>
          </w:tcPr>
          <w:p w:rsidR="00942BB8" w:rsidRPr="00DA6327" w:rsidRDefault="00942BB8" w:rsidP="003659A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B8" w:rsidRPr="00DA6327" w:rsidRDefault="00942BB8" w:rsidP="003659A9">
            <w:pPr>
              <w:rPr>
                <w:rFonts w:ascii="Times New Roman" w:hAnsi="Times New Roman"/>
                <w:sz w:val="24"/>
                <w:szCs w:val="24"/>
              </w:rPr>
            </w:pPr>
            <w:r w:rsidRPr="00DA6327">
              <w:rPr>
                <w:rFonts w:ascii="Times New Roman" w:hAnsi="Times New Roman"/>
                <w:sz w:val="24"/>
                <w:szCs w:val="24"/>
              </w:rPr>
              <w:t>Т.В.Пахомова</w:t>
            </w:r>
          </w:p>
          <w:p w:rsidR="00942BB8" w:rsidRPr="00DA6327" w:rsidRDefault="00942BB8" w:rsidP="003659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2BB8" w:rsidRPr="00DA6327" w:rsidRDefault="00942BB8" w:rsidP="0094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942BB8" w:rsidRPr="00DA6327" w:rsidSect="001F3352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0FC7" w:rsidRDefault="00F00FC7" w:rsidP="001F3352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67" w:rsidRDefault="00450667" w:rsidP="00550024">
      <w:pPr>
        <w:spacing w:after="0" w:line="240" w:lineRule="auto"/>
      </w:pPr>
      <w:r>
        <w:separator/>
      </w:r>
    </w:p>
  </w:endnote>
  <w:endnote w:type="continuationSeparator" w:id="0">
    <w:p w:rsidR="00450667" w:rsidRDefault="00450667" w:rsidP="005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67" w:rsidRDefault="00450667" w:rsidP="00550024">
      <w:pPr>
        <w:spacing w:after="0" w:line="240" w:lineRule="auto"/>
      </w:pPr>
      <w:r>
        <w:separator/>
      </w:r>
    </w:p>
  </w:footnote>
  <w:footnote w:type="continuationSeparator" w:id="0">
    <w:p w:rsidR="00450667" w:rsidRDefault="00450667" w:rsidP="0055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6" w:rsidRPr="00CA4E0A" w:rsidRDefault="0045066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033926" w:rsidRDefault="004506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6" w:rsidRDefault="00450667">
    <w:pPr>
      <w:pStyle w:val="a5"/>
      <w:jc w:val="center"/>
    </w:pPr>
  </w:p>
  <w:p w:rsidR="00033926" w:rsidRDefault="004506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E6"/>
    <w:rsid w:val="00012DEA"/>
    <w:rsid w:val="000E170F"/>
    <w:rsid w:val="00112BAE"/>
    <w:rsid w:val="001E320B"/>
    <w:rsid w:val="001E5804"/>
    <w:rsid w:val="001F3352"/>
    <w:rsid w:val="00220DF7"/>
    <w:rsid w:val="00296E9F"/>
    <w:rsid w:val="003214CB"/>
    <w:rsid w:val="00450667"/>
    <w:rsid w:val="00550024"/>
    <w:rsid w:val="006C1379"/>
    <w:rsid w:val="00702C0D"/>
    <w:rsid w:val="00776DF7"/>
    <w:rsid w:val="007C52FB"/>
    <w:rsid w:val="007E7825"/>
    <w:rsid w:val="00821A32"/>
    <w:rsid w:val="008677F7"/>
    <w:rsid w:val="00875E1C"/>
    <w:rsid w:val="00885F8B"/>
    <w:rsid w:val="0091617B"/>
    <w:rsid w:val="00942BB8"/>
    <w:rsid w:val="009A304D"/>
    <w:rsid w:val="00A25FE6"/>
    <w:rsid w:val="00A74215"/>
    <w:rsid w:val="00AF0672"/>
    <w:rsid w:val="00B33BB1"/>
    <w:rsid w:val="00D60274"/>
    <w:rsid w:val="00DA6327"/>
    <w:rsid w:val="00DC5353"/>
    <w:rsid w:val="00F00FC7"/>
    <w:rsid w:val="00F43B53"/>
    <w:rsid w:val="00F47594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42BB8"/>
    <w:rPr>
      <w:vertAlign w:val="superscript"/>
    </w:rPr>
  </w:style>
  <w:style w:type="table" w:styleId="a4">
    <w:name w:val="Table Grid"/>
    <w:basedOn w:val="a1"/>
    <w:uiPriority w:val="59"/>
    <w:rsid w:val="0094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BB8"/>
  </w:style>
  <w:style w:type="paragraph" w:styleId="a7">
    <w:name w:val="Balloon Text"/>
    <w:basedOn w:val="a"/>
    <w:link w:val="a8"/>
    <w:uiPriority w:val="99"/>
    <w:semiHidden/>
    <w:unhideWhenUsed/>
    <w:rsid w:val="009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42BB8"/>
    <w:rPr>
      <w:vertAlign w:val="superscript"/>
    </w:rPr>
  </w:style>
  <w:style w:type="table" w:styleId="a4">
    <w:name w:val="Table Grid"/>
    <w:basedOn w:val="a1"/>
    <w:uiPriority w:val="59"/>
    <w:rsid w:val="0094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BB8"/>
  </w:style>
  <w:style w:type="paragraph" w:styleId="a7">
    <w:name w:val="Balloon Text"/>
    <w:basedOn w:val="a"/>
    <w:link w:val="a8"/>
    <w:uiPriority w:val="99"/>
    <w:semiHidden/>
    <w:unhideWhenUsed/>
    <w:rsid w:val="009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473620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2022-06-24T04:25:00Z</dcterms:created>
  <dcterms:modified xsi:type="dcterms:W3CDTF">2022-06-24T07:06:00Z</dcterms:modified>
</cp:coreProperties>
</file>