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45992" w14:textId="77777777" w:rsidR="0007412C" w:rsidRPr="00E314CD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4EED339E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7CE21EB8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09C16F62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5CDAC3DD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4F98D724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35826276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66080F4C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5E3FCCEB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50A54C4E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706D2C9E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275592E6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18F151CE" w14:textId="77777777" w:rsidR="0007412C" w:rsidRPr="00E314CD" w:rsidRDefault="0007412C" w:rsidP="0007412C">
      <w:pPr>
        <w:keepNext/>
        <w:keepLines/>
        <w:ind w:right="-357"/>
        <w:rPr>
          <w:b/>
        </w:rPr>
      </w:pPr>
    </w:p>
    <w:p w14:paraId="7CDC13EA" w14:textId="77777777" w:rsidR="0007412C" w:rsidRPr="00E314CD" w:rsidRDefault="0007412C" w:rsidP="0007412C">
      <w:pPr>
        <w:jc w:val="center"/>
      </w:pPr>
    </w:p>
    <w:p w14:paraId="21F4EE2C" w14:textId="77777777" w:rsidR="0007412C" w:rsidRPr="00E314CD" w:rsidRDefault="0007412C" w:rsidP="0007412C">
      <w:pPr>
        <w:jc w:val="center"/>
      </w:pPr>
    </w:p>
    <w:p w14:paraId="4C61D2B1" w14:textId="77777777" w:rsidR="0007412C" w:rsidRPr="00E314CD" w:rsidRDefault="0007412C" w:rsidP="0007412C">
      <w:pPr>
        <w:jc w:val="center"/>
      </w:pPr>
    </w:p>
    <w:p w14:paraId="5FDCBFCB" w14:textId="77777777" w:rsidR="0007412C" w:rsidRPr="00E314CD" w:rsidRDefault="0007412C" w:rsidP="0007412C">
      <w:pPr>
        <w:jc w:val="center"/>
      </w:pPr>
    </w:p>
    <w:p w14:paraId="32B6B360" w14:textId="77777777" w:rsidR="0007412C" w:rsidRPr="00E314CD" w:rsidRDefault="0007412C" w:rsidP="0007412C">
      <w:pPr>
        <w:jc w:val="center"/>
      </w:pPr>
    </w:p>
    <w:p w14:paraId="58B37F51" w14:textId="4A895ADA" w:rsidR="00CF4F4F" w:rsidRPr="00DC6778" w:rsidRDefault="00CF4F4F" w:rsidP="00CF4F4F">
      <w:pPr>
        <w:jc w:val="center"/>
      </w:pPr>
      <w:r w:rsidRPr="00E314CD">
        <w:t xml:space="preserve">СХЕМА ТЕПЛОСНАБЖЕНИЯ </w:t>
      </w:r>
      <w:r>
        <w:t>(АКТУАЛИЗИРОВАННАЯ СХЕМА ТЕПЛОСНАБЖЕНИЯ</w:t>
      </w:r>
      <w:r w:rsidR="0001594C">
        <w:t xml:space="preserve"> НА 2025 ГОД</w:t>
      </w:r>
      <w:r>
        <w:t xml:space="preserve">) </w:t>
      </w:r>
      <w:r w:rsidR="0001594C">
        <w:t>ПОДЫМАХИНСКОГО СЕЛЬСКОГО ПОСЕЛЕНИЯ</w:t>
      </w:r>
      <w:r>
        <w:t xml:space="preserve"> УСТЬ-КУТСКОГО МУНИЦИПАЛЬНОГО РАЙОНА ИРКУТСКОЙ ОБЛАСТИ</w:t>
      </w:r>
      <w:r w:rsidRPr="00E314CD">
        <w:t xml:space="preserve">  ДО </w:t>
      </w:r>
      <w:r w:rsidR="0001594C">
        <w:t>2034</w:t>
      </w:r>
      <w:r w:rsidRPr="00E314CD">
        <w:t xml:space="preserve"> ГОДА</w:t>
      </w:r>
    </w:p>
    <w:p w14:paraId="260C418B" w14:textId="47C481C7" w:rsidR="0007412C" w:rsidRPr="00E314CD" w:rsidRDefault="0007412C" w:rsidP="00D656B2">
      <w:pPr>
        <w:jc w:val="center"/>
      </w:pPr>
    </w:p>
    <w:p w14:paraId="3F3B38E7" w14:textId="77777777" w:rsidR="0007412C" w:rsidRPr="00E314CD" w:rsidRDefault="0007412C" w:rsidP="0007412C"/>
    <w:p w14:paraId="5E02D3BA" w14:textId="77777777" w:rsidR="0007412C" w:rsidRPr="00E314CD" w:rsidRDefault="0007412C" w:rsidP="0007412C"/>
    <w:p w14:paraId="2D81704C" w14:textId="77777777" w:rsidR="0007412C" w:rsidRPr="00E314CD" w:rsidRDefault="0009652B" w:rsidP="0027680E">
      <w:pPr>
        <w:jc w:val="both"/>
      </w:pPr>
      <w:r w:rsidRPr="00E314CD">
        <w:t>Глава 1. Существующее положение в сфере производства, передачи и потребления тепловой энергии для целей теплоснабжения</w:t>
      </w:r>
    </w:p>
    <w:p w14:paraId="59BDD266" w14:textId="77777777" w:rsidR="0007412C" w:rsidRPr="00E314CD" w:rsidRDefault="0007412C" w:rsidP="0007412C"/>
    <w:p w14:paraId="623D7522" w14:textId="77777777" w:rsidR="0007412C" w:rsidRPr="00E314CD" w:rsidRDefault="0007412C" w:rsidP="0007412C"/>
    <w:p w14:paraId="6AC390A3" w14:textId="77777777" w:rsidR="0007412C" w:rsidRPr="00E314CD" w:rsidRDefault="0007412C" w:rsidP="0007412C"/>
    <w:p w14:paraId="6B909DA5" w14:textId="77777777" w:rsidR="0007412C" w:rsidRPr="00E314CD" w:rsidRDefault="0007412C" w:rsidP="0007412C"/>
    <w:p w14:paraId="25FCBA61" w14:textId="77777777" w:rsidR="0007412C" w:rsidRPr="00E314CD" w:rsidRDefault="0007412C" w:rsidP="0007412C"/>
    <w:p w14:paraId="6B86E364" w14:textId="77777777" w:rsidR="0007412C" w:rsidRPr="00E314CD" w:rsidRDefault="0007412C" w:rsidP="0007412C"/>
    <w:p w14:paraId="30CE7076" w14:textId="77777777" w:rsidR="0007412C" w:rsidRPr="00E314CD" w:rsidRDefault="0007412C" w:rsidP="0007412C"/>
    <w:p w14:paraId="7ABD1F87" w14:textId="77777777" w:rsidR="0007412C" w:rsidRPr="00E314CD" w:rsidRDefault="0007412C" w:rsidP="0007412C"/>
    <w:p w14:paraId="446F74E1" w14:textId="77777777" w:rsidR="0007412C" w:rsidRPr="00E314CD" w:rsidRDefault="0007412C" w:rsidP="0007412C"/>
    <w:p w14:paraId="02E3B8E1" w14:textId="77777777" w:rsidR="0007412C" w:rsidRPr="00E314CD" w:rsidRDefault="0007412C" w:rsidP="0007412C"/>
    <w:p w14:paraId="75383ABF" w14:textId="77777777" w:rsidR="0007412C" w:rsidRPr="00E314CD" w:rsidRDefault="0007412C" w:rsidP="0007412C"/>
    <w:p w14:paraId="09329546" w14:textId="77777777" w:rsidR="0007412C" w:rsidRPr="00E314CD" w:rsidRDefault="0007412C" w:rsidP="0007412C"/>
    <w:p w14:paraId="7495476A" w14:textId="77777777" w:rsidR="0007412C" w:rsidRPr="00E314CD" w:rsidRDefault="0007412C" w:rsidP="0007412C"/>
    <w:p w14:paraId="1DE19510" w14:textId="77777777" w:rsidR="0007412C" w:rsidRPr="00E314CD" w:rsidRDefault="0007412C" w:rsidP="0007412C"/>
    <w:p w14:paraId="72203B7C" w14:textId="77777777" w:rsidR="0007412C" w:rsidRPr="00E314CD" w:rsidRDefault="0007412C" w:rsidP="0007412C"/>
    <w:p w14:paraId="5996F87C" w14:textId="77777777" w:rsidR="0007412C" w:rsidRPr="00E314CD" w:rsidRDefault="0007412C" w:rsidP="0007412C"/>
    <w:p w14:paraId="0FC79161" w14:textId="77777777" w:rsidR="0007412C" w:rsidRPr="00E314CD" w:rsidRDefault="0007412C" w:rsidP="0007412C"/>
    <w:p w14:paraId="7620F207" w14:textId="77777777" w:rsidR="0007412C" w:rsidRPr="00E314CD" w:rsidRDefault="0007412C" w:rsidP="0007412C"/>
    <w:p w14:paraId="68F1F4CC" w14:textId="77777777" w:rsidR="0007412C" w:rsidRPr="00E314CD" w:rsidRDefault="0007412C" w:rsidP="0007412C"/>
    <w:p w14:paraId="2549127F" w14:textId="77777777" w:rsidR="0007412C" w:rsidRPr="00E314CD" w:rsidRDefault="0007412C" w:rsidP="0007412C"/>
    <w:p w14:paraId="1E7C0A51" w14:textId="77777777" w:rsidR="0007412C" w:rsidRPr="00E314CD" w:rsidRDefault="0007412C" w:rsidP="0007412C"/>
    <w:p w14:paraId="17A49381" w14:textId="77777777" w:rsidR="0007412C" w:rsidRPr="00E314CD" w:rsidRDefault="0007412C" w:rsidP="0007412C"/>
    <w:p w14:paraId="1FBB79AE" w14:textId="77777777" w:rsidR="0007412C" w:rsidRPr="00E314CD" w:rsidRDefault="0007412C" w:rsidP="0007412C"/>
    <w:p w14:paraId="7637DC6D" w14:textId="77777777" w:rsidR="0007412C" w:rsidRPr="00E314CD" w:rsidRDefault="0007412C" w:rsidP="0007412C"/>
    <w:p w14:paraId="58104818" w14:textId="77777777" w:rsidR="0007412C" w:rsidRPr="00E314CD" w:rsidRDefault="0007412C" w:rsidP="0007412C"/>
    <w:p w14:paraId="03AA9C5C" w14:textId="77777777" w:rsidR="0007412C" w:rsidRPr="00E314CD" w:rsidRDefault="0007412C" w:rsidP="0007412C"/>
    <w:p w14:paraId="433D2E84" w14:textId="2F6EC3AF" w:rsidR="0007412C" w:rsidRPr="00E314CD" w:rsidRDefault="006F50B5" w:rsidP="0007412C">
      <w:pPr>
        <w:jc w:val="center"/>
      </w:pPr>
      <w:bookmarkStart w:id="2" w:name="_Hlk130896096"/>
      <w:r>
        <w:t>с. Подымахино, 2024</w:t>
      </w:r>
    </w:p>
    <w:bookmarkEnd w:id="0"/>
    <w:bookmarkEnd w:id="1"/>
    <w:bookmarkEnd w:id="2"/>
    <w:p w14:paraId="1D2E6788" w14:textId="77777777" w:rsidR="00E2109F" w:rsidRPr="00CF4F4F" w:rsidRDefault="00E2109F" w:rsidP="00DF5885">
      <w:pPr>
        <w:keepNext/>
        <w:keepLines/>
        <w:jc w:val="center"/>
        <w:rPr>
          <w:b/>
          <w:szCs w:val="28"/>
        </w:rPr>
      </w:pPr>
      <w:r w:rsidRPr="00CF4F4F">
        <w:rPr>
          <w:b/>
          <w:szCs w:val="28"/>
        </w:rPr>
        <w:lastRenderedPageBreak/>
        <w:t>Содержание</w:t>
      </w:r>
    </w:p>
    <w:p w14:paraId="18467D43" w14:textId="77777777" w:rsidR="00E2109F" w:rsidRPr="00E314CD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5561B315" w14:textId="77777777" w:rsidR="000F7FB3" w:rsidRPr="008E2BE3" w:rsidRDefault="000F7FB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sz w:val="24"/>
          <w:szCs w:val="24"/>
        </w:rPr>
      </w:pPr>
      <w:r w:rsidRPr="008E2BE3">
        <w:rPr>
          <w:rStyle w:val="a6"/>
          <w:sz w:val="24"/>
          <w:szCs w:val="24"/>
        </w:rPr>
        <w:fldChar w:fldCharType="begin"/>
      </w:r>
      <w:r w:rsidRPr="008E2BE3">
        <w:rPr>
          <w:rStyle w:val="a6"/>
          <w:sz w:val="24"/>
          <w:szCs w:val="24"/>
        </w:rPr>
        <w:instrText xml:space="preserve"> TOC \o \h \z \u </w:instrText>
      </w:r>
      <w:r w:rsidRPr="008E2BE3">
        <w:rPr>
          <w:rStyle w:val="a6"/>
          <w:sz w:val="24"/>
          <w:szCs w:val="24"/>
        </w:rPr>
        <w:fldChar w:fldCharType="separate"/>
      </w:r>
      <w:hyperlink w:anchor="_Toc132007240" w:history="1">
        <w:r w:rsidRPr="008E2BE3">
          <w:rPr>
            <w:rStyle w:val="a6"/>
            <w:sz w:val="24"/>
            <w:szCs w:val="24"/>
          </w:rPr>
          <w:t>1.</w:t>
        </w:r>
        <w:r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Pr="008E2BE3">
          <w:rPr>
            <w:rStyle w:val="a6"/>
            <w:sz w:val="24"/>
            <w:szCs w:val="24"/>
          </w:rPr>
          <w:t>Функциональная структура теплоснабжения.</w:t>
        </w:r>
        <w:r w:rsidRPr="008E2BE3">
          <w:rPr>
            <w:webHidden/>
            <w:sz w:val="24"/>
            <w:szCs w:val="24"/>
          </w:rPr>
          <w:tab/>
        </w:r>
        <w:r w:rsidRPr="008E2BE3">
          <w:rPr>
            <w:webHidden/>
            <w:sz w:val="24"/>
            <w:szCs w:val="24"/>
          </w:rPr>
          <w:fldChar w:fldCharType="begin"/>
        </w:r>
        <w:r w:rsidRPr="008E2BE3">
          <w:rPr>
            <w:webHidden/>
            <w:sz w:val="24"/>
            <w:szCs w:val="24"/>
          </w:rPr>
          <w:instrText xml:space="preserve"> PAGEREF _Toc132007240 \h </w:instrText>
        </w:r>
        <w:r w:rsidRPr="008E2BE3">
          <w:rPr>
            <w:webHidden/>
            <w:sz w:val="24"/>
            <w:szCs w:val="24"/>
          </w:rPr>
        </w:r>
        <w:r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4</w:t>
        </w:r>
        <w:r w:rsidRPr="008E2BE3">
          <w:rPr>
            <w:webHidden/>
            <w:sz w:val="24"/>
            <w:szCs w:val="24"/>
          </w:rPr>
          <w:fldChar w:fldCharType="end"/>
        </w:r>
      </w:hyperlink>
    </w:p>
    <w:p w14:paraId="20200E6A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41" w:history="1">
        <w:r w:rsidR="000F7FB3" w:rsidRPr="008E2BE3">
          <w:rPr>
            <w:rStyle w:val="a6"/>
            <w:sz w:val="24"/>
            <w:szCs w:val="24"/>
          </w:rPr>
          <w:t>1.1.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зон деятельности (эксплуатационной ответственности) теплоснабжающих и теплосетевых организаций.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8D5AD90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2" w:history="1">
        <w:r w:rsidR="000F7FB3" w:rsidRPr="008E2BE3">
          <w:rPr>
            <w:rStyle w:val="a6"/>
            <w:sz w:val="24"/>
            <w:szCs w:val="24"/>
          </w:rPr>
          <w:t>1.2. Описание структ</w:t>
        </w:r>
        <w:bookmarkStart w:id="3" w:name="_GoBack"/>
        <w:bookmarkEnd w:id="3"/>
        <w:r w:rsidR="000F7FB3" w:rsidRPr="008E2BE3">
          <w:rPr>
            <w:rStyle w:val="a6"/>
            <w:sz w:val="24"/>
            <w:szCs w:val="24"/>
          </w:rPr>
          <w:t>уры договорных отношений между теплоснабжающими организациями.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8701182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3" w:history="1">
        <w:r w:rsidR="000F7FB3" w:rsidRPr="008E2BE3">
          <w:rPr>
            <w:rStyle w:val="a6"/>
            <w:sz w:val="24"/>
            <w:szCs w:val="24"/>
          </w:rPr>
          <w:t>1.3. Описание зон действия индивидуального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E5C5170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4" w:history="1">
        <w:r w:rsidR="000F7FB3" w:rsidRPr="008E2BE3">
          <w:rPr>
            <w:rStyle w:val="a6"/>
            <w:sz w:val="24"/>
            <w:szCs w:val="24"/>
          </w:rPr>
          <w:t>2. Источники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5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6AD0BC8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5" w:history="1">
        <w:r w:rsidR="000F7FB3" w:rsidRPr="008E2BE3">
          <w:rPr>
            <w:rStyle w:val="a6"/>
            <w:sz w:val="24"/>
            <w:szCs w:val="24"/>
          </w:rPr>
          <w:t>2.1. Структура и технические характеристики основного оборудования.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5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77A9C62E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6" w:history="1">
        <w:r w:rsidR="000F7FB3" w:rsidRPr="008E2BE3">
          <w:rPr>
            <w:rStyle w:val="a6"/>
            <w:sz w:val="24"/>
            <w:szCs w:val="24"/>
          </w:rPr>
          <w:t>2.2. Ограничение тепловой мощности и параметров располагаемой тепловой мощности.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5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724BA5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7" w:history="1">
        <w:r w:rsidR="000F7FB3" w:rsidRPr="008E2BE3">
          <w:rPr>
            <w:rStyle w:val="a6"/>
            <w:sz w:val="24"/>
            <w:szCs w:val="24"/>
          </w:rPr>
          <w:t>2.3. Объем потребления тепловой энергии (мощности) на собственные и хозяйственные нужды теплоснабжающей организации в отношении источника тепловой энергии и параметры тепловой мощности нетто.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5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670D572C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8" w:history="1">
        <w:r w:rsidR="000F7FB3" w:rsidRPr="008E2BE3">
          <w:rPr>
            <w:rStyle w:val="a6"/>
            <w:sz w:val="24"/>
            <w:szCs w:val="24"/>
          </w:rPr>
          <w:t>2.4. 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6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5D61C5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49" w:history="1">
        <w:r w:rsidR="000F7FB3" w:rsidRPr="008E2BE3">
          <w:rPr>
            <w:rStyle w:val="a6"/>
            <w:sz w:val="24"/>
            <w:szCs w:val="24"/>
          </w:rPr>
          <w:t>2.5. Схемы выдачи тепловой мощности, структура теплофикационных установок (для источника тепловой энергии, функционирующих в режиме комбинированной выработки электрической и тепловой энергии).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_Toc132007249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6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209D18F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0" w:history="1">
        <w:r w:rsidR="000F7FB3" w:rsidRPr="008E2BE3">
          <w:rPr>
            <w:rStyle w:val="a6"/>
            <w:sz w:val="24"/>
            <w:szCs w:val="24"/>
          </w:rPr>
          <w:t>2.6. Способы регулирования отпуска тепловой энергии от источника тепловой энергии с обоснованием выбора графика изменения температур и расхода теплоносителя в зависимости от температуры наружного воздуха.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6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DB904E9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1" w:history="1">
        <w:r w:rsidR="000F7FB3" w:rsidRPr="008E2BE3">
          <w:rPr>
            <w:rStyle w:val="a6"/>
            <w:sz w:val="24"/>
            <w:szCs w:val="24"/>
          </w:rPr>
          <w:t>2.7. Среднегодовая загрузка оборудования.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7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DFE2DB2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2" w:history="1">
        <w:r w:rsidR="000F7FB3" w:rsidRPr="008E2BE3">
          <w:rPr>
            <w:rStyle w:val="a6"/>
            <w:sz w:val="24"/>
            <w:szCs w:val="24"/>
          </w:rPr>
          <w:t>2.8. Способы учета тепла, отпущенного в тепловые сети.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B2BE859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3" w:history="1">
        <w:r w:rsidR="000F7FB3" w:rsidRPr="008E2BE3">
          <w:rPr>
            <w:rStyle w:val="a6"/>
            <w:sz w:val="24"/>
            <w:szCs w:val="24"/>
          </w:rPr>
          <w:t>2.9. Статистика отказов и восстановлений оборудования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E7D5A4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4" w:history="1">
        <w:r w:rsidR="000F7FB3" w:rsidRPr="008E2BE3">
          <w:rPr>
            <w:rStyle w:val="a6"/>
            <w:sz w:val="24"/>
            <w:szCs w:val="24"/>
          </w:rPr>
          <w:t>2.10. Предписания надзорных органов по запрещению дальнейшей эксплуатации оборудования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9FD1542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5" w:history="1">
        <w:r w:rsidR="000F7FB3" w:rsidRPr="008E2BE3">
          <w:rPr>
            <w:rStyle w:val="a6"/>
            <w:sz w:val="24"/>
            <w:szCs w:val="24"/>
          </w:rPr>
          <w:t>2.11. Перечень источников тепловой энергии и (или) оборудования (турбоагрегатов), входящего в их состав (для источников тепловой энергии, функционирующих в режиме комбинированной выработки электрической и тепловой энергии), которые отнесены к объектам, электрическая мощность которых поставляется в вынужденном режиме в целях обеспечения надежного теплоснабжения потребителей.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D25590C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6" w:history="1">
        <w:r w:rsidR="000F7FB3" w:rsidRPr="008E2BE3">
          <w:rPr>
            <w:rStyle w:val="a6"/>
            <w:sz w:val="24"/>
            <w:szCs w:val="24"/>
          </w:rPr>
          <w:t>3. Тепловые сети, сооружения на них.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5CD5F38E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7" w:history="1">
        <w:r w:rsidR="000F7FB3" w:rsidRPr="008E2BE3">
          <w:rPr>
            <w:rStyle w:val="a6"/>
            <w:sz w:val="24"/>
            <w:szCs w:val="24"/>
          </w:rPr>
          <w:t>3.1. Общие положения.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6ED7265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8" w:history="1">
        <w:r w:rsidR="000F7FB3" w:rsidRPr="008E2BE3">
          <w:rPr>
            <w:rStyle w:val="a6"/>
            <w:sz w:val="24"/>
            <w:szCs w:val="24"/>
          </w:rPr>
          <w:t>3.2. Тепловые сети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E4A3E12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59" w:history="1">
        <w:r w:rsidR="000F7FB3" w:rsidRPr="008E2BE3">
          <w:rPr>
            <w:rStyle w:val="a6"/>
            <w:sz w:val="24"/>
            <w:szCs w:val="24"/>
          </w:rPr>
          <w:t>3.2.1. Описание структуры тепловых сетей. Параметры тепловых сетей.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_Toc132007259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713C06E9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0" w:history="1">
        <w:r w:rsidR="000F7FB3" w:rsidRPr="008E2BE3">
          <w:rPr>
            <w:rStyle w:val="a6"/>
            <w:sz w:val="24"/>
            <w:szCs w:val="24"/>
          </w:rPr>
          <w:t>3.2.2. Центральные тепловые пункты, насосные станции.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6E218B3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1" w:history="1">
        <w:r w:rsidR="000F7FB3" w:rsidRPr="008E2BE3">
          <w:rPr>
            <w:rStyle w:val="a6"/>
            <w:sz w:val="24"/>
            <w:szCs w:val="24"/>
          </w:rPr>
          <w:t>3.2.3. Описание типов и строительных особенностей тепловых пунктов, тепловых камер и павильонов. Описание типов и количества секционирующей и регулирующей арматуры.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ADA4ED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2" w:history="1">
        <w:r w:rsidR="000F7FB3" w:rsidRPr="008E2BE3">
          <w:rPr>
            <w:rStyle w:val="a6"/>
            <w:sz w:val="24"/>
            <w:szCs w:val="24"/>
          </w:rPr>
          <w:t>3.2.4. Графики регулирования отпуска тепла в тепловые сети. Фактические температурные режимы отпуска тепла и их соответствие утвержденным графикам регулирования отпуска тепла в тепловые сети.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40F5058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3" w:history="1">
        <w:r w:rsidR="000F7FB3" w:rsidRPr="008E2BE3">
          <w:rPr>
            <w:rStyle w:val="a6"/>
            <w:sz w:val="24"/>
            <w:szCs w:val="24"/>
          </w:rPr>
          <w:t>3.2.5. Гидравлические режимы тепловых сетей.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A8A0953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4" w:history="1">
        <w:r w:rsidR="000F7FB3" w:rsidRPr="008E2BE3">
          <w:rPr>
            <w:rStyle w:val="a6"/>
            <w:sz w:val="24"/>
            <w:szCs w:val="24"/>
          </w:rPr>
          <w:t>3.2.6. Статистика отказов и восстановлений тепловых сетей.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C948853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65" w:history="1">
        <w:r w:rsidR="000F7FB3" w:rsidRPr="008E2BE3">
          <w:rPr>
            <w:rStyle w:val="a6"/>
            <w:sz w:val="24"/>
            <w:szCs w:val="24"/>
          </w:rPr>
          <w:t>3.2.7. Описание процедур диагностики состояния тепловых сетей и планирования капитальных (текущих) ремонтов.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593EA374" w14:textId="77777777" w:rsidR="000F7FB3" w:rsidRPr="008E2BE3" w:rsidRDefault="004624BC">
      <w:pPr>
        <w:pStyle w:val="11"/>
        <w:tabs>
          <w:tab w:val="left" w:pos="88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66" w:history="1">
        <w:r w:rsidR="000F7FB3" w:rsidRPr="008E2BE3">
          <w:rPr>
            <w:rStyle w:val="a6"/>
            <w:sz w:val="24"/>
            <w:szCs w:val="24"/>
          </w:rPr>
          <w:t>3.2.8.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периодичности и соответствия техническим регламентам и иным обязательным требованиям процедур летнего ремонта с параметрами и методами испытаний тепловых сетей.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53118809" w14:textId="77777777" w:rsidR="000F7FB3" w:rsidRPr="008E2BE3" w:rsidRDefault="004624BC">
      <w:pPr>
        <w:pStyle w:val="11"/>
        <w:tabs>
          <w:tab w:val="left" w:pos="88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67" w:history="1">
        <w:r w:rsidR="000F7FB3" w:rsidRPr="008E2BE3">
          <w:rPr>
            <w:rStyle w:val="a6"/>
            <w:sz w:val="24"/>
            <w:szCs w:val="24"/>
          </w:rPr>
          <w:t>3.2.9.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Анализ нормативных и фактических потерь тепловой энергии и теплоносителя.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629C9483" w14:textId="77777777" w:rsidR="000F7FB3" w:rsidRPr="008E2BE3" w:rsidRDefault="004624BC">
      <w:pPr>
        <w:pStyle w:val="11"/>
        <w:tabs>
          <w:tab w:val="left" w:pos="88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68" w:history="1">
        <w:r w:rsidR="000F7FB3" w:rsidRPr="008E2BE3">
          <w:rPr>
            <w:rStyle w:val="a6"/>
            <w:sz w:val="24"/>
            <w:szCs w:val="24"/>
          </w:rPr>
          <w:t>3.2.8.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Предписания надзорных органов по запрещению дальнейшей эксплуатации участков тепловых сетей и результаты их исполнения.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BFA5E3A" w14:textId="77777777" w:rsidR="000F7FB3" w:rsidRPr="008E2BE3" w:rsidRDefault="004624BC">
      <w:pPr>
        <w:pStyle w:val="11"/>
        <w:tabs>
          <w:tab w:val="left" w:pos="88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69" w:history="1">
        <w:r w:rsidR="000F7FB3" w:rsidRPr="008E2BE3">
          <w:rPr>
            <w:rStyle w:val="a6"/>
            <w:sz w:val="24"/>
            <w:szCs w:val="24"/>
          </w:rPr>
          <w:t>3.2.9.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наиболее распространенных типов присоединений теплопотребляющих установок потребителей к тепловым сетям.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_Toc132007269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EFD9B7B" w14:textId="77777777" w:rsidR="000F7FB3" w:rsidRPr="008E2BE3" w:rsidRDefault="004624BC">
      <w:pPr>
        <w:pStyle w:val="11"/>
        <w:tabs>
          <w:tab w:val="left" w:pos="11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0" w:history="1">
        <w:r w:rsidR="000F7FB3" w:rsidRPr="008E2BE3">
          <w:rPr>
            <w:rStyle w:val="a6"/>
            <w:sz w:val="24"/>
            <w:szCs w:val="24"/>
          </w:rPr>
          <w:t>3.2.10.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Сведения о наличии коммерческого приборного учета тепловой энергии и теплоносителя, отпущенных из тепловых сетей потребителям.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242914E" w14:textId="77777777" w:rsidR="000F7FB3" w:rsidRPr="008E2BE3" w:rsidRDefault="004624BC">
      <w:pPr>
        <w:pStyle w:val="11"/>
        <w:tabs>
          <w:tab w:val="left" w:pos="11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1" w:history="1">
        <w:r w:rsidR="000F7FB3" w:rsidRPr="008E2BE3">
          <w:rPr>
            <w:rStyle w:val="a6"/>
            <w:sz w:val="24"/>
            <w:szCs w:val="24"/>
          </w:rPr>
          <w:t>3.2.11.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Анализ работы диспетчерской службы.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6ECD2C15" w14:textId="77777777" w:rsidR="000F7FB3" w:rsidRPr="008E2BE3" w:rsidRDefault="004624BC">
      <w:pPr>
        <w:pStyle w:val="11"/>
        <w:tabs>
          <w:tab w:val="left" w:pos="11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2" w:history="1">
        <w:r w:rsidR="000F7FB3" w:rsidRPr="008E2BE3">
          <w:rPr>
            <w:rStyle w:val="a6"/>
            <w:sz w:val="24"/>
            <w:szCs w:val="24"/>
          </w:rPr>
          <w:t>3.2.12.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Уровень автоматизации и обслуживания центральных тепловых пунктов, насосных станций.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50211E29" w14:textId="77777777" w:rsidR="000F7FB3" w:rsidRPr="008E2BE3" w:rsidRDefault="004624BC">
      <w:pPr>
        <w:pStyle w:val="11"/>
        <w:tabs>
          <w:tab w:val="left" w:pos="11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3" w:history="1">
        <w:r w:rsidR="000F7FB3" w:rsidRPr="008E2BE3">
          <w:rPr>
            <w:rStyle w:val="a6"/>
            <w:sz w:val="24"/>
            <w:szCs w:val="24"/>
          </w:rPr>
          <w:t>3.2.13.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Сведения о наличии защиты тепловых сетей от превышения давления.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12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18EE08A" w14:textId="77777777" w:rsidR="000F7FB3" w:rsidRPr="008E2BE3" w:rsidRDefault="004624BC">
      <w:pPr>
        <w:pStyle w:val="11"/>
        <w:tabs>
          <w:tab w:val="left" w:pos="11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4" w:history="1">
        <w:r w:rsidR="000F7FB3" w:rsidRPr="008E2BE3">
          <w:rPr>
            <w:rStyle w:val="a6"/>
            <w:sz w:val="24"/>
            <w:szCs w:val="24"/>
          </w:rPr>
          <w:t>3.2.14.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Перечень выявленных бесхозяйных тепловых сетей.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13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148D937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75" w:history="1">
        <w:r w:rsidR="000F7FB3" w:rsidRPr="008E2BE3">
          <w:rPr>
            <w:rStyle w:val="a6"/>
            <w:sz w:val="24"/>
            <w:szCs w:val="24"/>
          </w:rPr>
          <w:t>4. Зоны действия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13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62C1C69B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76" w:history="1">
        <w:r w:rsidR="000F7FB3" w:rsidRPr="008E2BE3">
          <w:rPr>
            <w:rStyle w:val="a6"/>
            <w:sz w:val="24"/>
            <w:szCs w:val="24"/>
          </w:rPr>
          <w:t>5. Тепловые нагрузки потребителей тепловой энергии в зоне действия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13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EED07EB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7" w:history="1">
        <w:r w:rsidR="000F7FB3" w:rsidRPr="008E2BE3">
          <w:rPr>
            <w:rStyle w:val="a6"/>
            <w:sz w:val="24"/>
            <w:szCs w:val="24"/>
          </w:rPr>
          <w:t>5.1.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Общие положения.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13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6559EFC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8" w:history="1">
        <w:r w:rsidR="000F7FB3" w:rsidRPr="008E2BE3">
          <w:rPr>
            <w:rStyle w:val="a6"/>
            <w:sz w:val="24"/>
            <w:szCs w:val="24"/>
          </w:rPr>
          <w:t>5.2.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Анализ фактического теплопотребления. Определение фактических тепловых нагрузок.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DC0F081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79" w:history="1">
        <w:r w:rsidR="000F7FB3" w:rsidRPr="008E2BE3">
          <w:rPr>
            <w:rStyle w:val="a6"/>
            <w:sz w:val="24"/>
            <w:szCs w:val="24"/>
          </w:rPr>
          <w:t>5.3.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Значения спроса на тепловую мощность в расчетных элементах территориального деления.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_Toc132007279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DD75F3A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80" w:history="1">
        <w:r w:rsidR="000F7FB3" w:rsidRPr="008E2BE3">
          <w:rPr>
            <w:rStyle w:val="a6"/>
            <w:sz w:val="24"/>
            <w:szCs w:val="24"/>
          </w:rPr>
          <w:t>5.4.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Значения расчетных тепловых нагрузок на коллекторах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17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A6D1028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81" w:history="1">
        <w:r w:rsidR="000F7FB3" w:rsidRPr="008E2BE3">
          <w:rPr>
            <w:rStyle w:val="a6"/>
            <w:sz w:val="24"/>
            <w:szCs w:val="24"/>
          </w:rPr>
          <w:t>5.5.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17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511B171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82" w:history="1">
        <w:r w:rsidR="000F7FB3" w:rsidRPr="008E2BE3">
          <w:rPr>
            <w:rStyle w:val="a6"/>
            <w:sz w:val="24"/>
            <w:szCs w:val="24"/>
          </w:rPr>
          <w:t>5.6.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величины потребления тепловой энергии в расчетных элементах территориального деления.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17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2D0E68A" w14:textId="77777777" w:rsidR="000F7FB3" w:rsidRPr="008E2BE3" w:rsidRDefault="004624BC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132007283" w:history="1">
        <w:r w:rsidR="000F7FB3" w:rsidRPr="008E2BE3">
          <w:rPr>
            <w:rStyle w:val="a6"/>
            <w:sz w:val="24"/>
            <w:szCs w:val="24"/>
          </w:rPr>
          <w:t>5.7.</w:t>
        </w:r>
        <w:r w:rsidR="000F7FB3" w:rsidRPr="008E2BE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0F7FB3" w:rsidRPr="008E2BE3">
          <w:rPr>
            <w:rStyle w:val="a6"/>
            <w:sz w:val="24"/>
            <w:szCs w:val="24"/>
          </w:rPr>
          <w:t>Описание существующих нормативов потребления тепловой энергии для населения на отопление и горячее водоснабжение.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7328EF3B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4" w:history="1">
        <w:r w:rsidR="000F7FB3" w:rsidRPr="008E2BE3">
          <w:rPr>
            <w:rStyle w:val="a6"/>
            <w:sz w:val="24"/>
            <w:szCs w:val="24"/>
          </w:rPr>
          <w:t>6. Балансы тепловой мощности и тепловой нагрузки в зоне действия источника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46EA5FF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5" w:history="1">
        <w:r w:rsidR="000F7FB3" w:rsidRPr="008E2BE3">
          <w:rPr>
            <w:rStyle w:val="a6"/>
            <w:sz w:val="24"/>
            <w:szCs w:val="24"/>
          </w:rPr>
          <w:t>6.1. Балансы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каждому источнику тепловой энергии.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19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23E2C8FB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6" w:history="1">
        <w:r w:rsidR="000F7FB3" w:rsidRPr="008E2BE3">
          <w:rPr>
            <w:rStyle w:val="a6"/>
            <w:sz w:val="24"/>
            <w:szCs w:val="24"/>
          </w:rPr>
          <w:t>6.2. Гидравлические режимы, обеспечивающие передачу тепловой энергии от источника тепловой энергии до самого удаленного потребителя.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E451881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7" w:history="1">
        <w:r w:rsidR="000F7FB3" w:rsidRPr="008E2BE3">
          <w:rPr>
            <w:rStyle w:val="a6"/>
            <w:sz w:val="24"/>
            <w:szCs w:val="24"/>
          </w:rPr>
          <w:t>7. Балансы теплоносителя.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20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4BC9E61A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8" w:history="1">
        <w:r w:rsidR="000F7FB3" w:rsidRPr="008E2BE3">
          <w:rPr>
            <w:rStyle w:val="a6"/>
            <w:sz w:val="24"/>
            <w:szCs w:val="24"/>
          </w:rPr>
          <w:t>8. Топливные балансы источника тепловой энергии и система обеспечения топливом.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24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B8D5A1A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89" w:history="1">
        <w:r w:rsidR="000F7FB3" w:rsidRPr="008E2BE3">
          <w:rPr>
            <w:rStyle w:val="a6"/>
            <w:sz w:val="24"/>
            <w:szCs w:val="24"/>
          </w:rPr>
          <w:t>9. Надежность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_Toc132007289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25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8C64514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0" w:history="1">
        <w:r w:rsidR="000F7FB3" w:rsidRPr="008E2BE3">
          <w:rPr>
            <w:rStyle w:val="a6"/>
            <w:sz w:val="24"/>
            <w:szCs w:val="24"/>
          </w:rPr>
          <w:t>10. Технико-экономические показатели теплоснабжающих и теплосетевых организаций.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26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954DB7F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1" w:history="1">
        <w:r w:rsidR="000F7FB3" w:rsidRPr="008E2BE3">
          <w:rPr>
            <w:rStyle w:val="a6"/>
            <w:sz w:val="24"/>
            <w:szCs w:val="24"/>
          </w:rPr>
          <w:t>11. Цены (тарифы) в сфере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_Toc132007291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77558B4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2" w:history="1">
        <w:r w:rsidR="000F7FB3" w:rsidRPr="008E2BE3">
          <w:rPr>
            <w:rStyle w:val="a6"/>
            <w:sz w:val="24"/>
            <w:szCs w:val="24"/>
          </w:rPr>
          <w:t>11.1. Описание динамики утвержденных тарифов.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_Toc132007292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BD8A26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3" w:history="1">
        <w:r w:rsidR="000F7FB3" w:rsidRPr="008E2BE3">
          <w:rPr>
            <w:rStyle w:val="a6"/>
            <w:sz w:val="24"/>
            <w:szCs w:val="24"/>
          </w:rPr>
          <w:t>11.2. Описание платы за подключение.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_Toc132007293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10DACE97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4" w:history="1">
        <w:r w:rsidR="000F7FB3" w:rsidRPr="008E2BE3">
          <w:rPr>
            <w:rStyle w:val="a6"/>
            <w:sz w:val="24"/>
            <w:szCs w:val="24"/>
          </w:rPr>
          <w:t>11.3. Описание платы за услуги по поддержанию резервной тепловой мощности, в том числе для социально значимых категорий потребителей.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_Toc132007294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5343ECA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5" w:history="1">
        <w:r w:rsidR="000F7FB3" w:rsidRPr="008E2BE3">
          <w:rPr>
            <w:rStyle w:val="a6"/>
            <w:sz w:val="24"/>
            <w:szCs w:val="24"/>
          </w:rPr>
          <w:t>12. Описание существующих технических и технологических проблем в системах теплоснабжения поселения, муниципального образования, города федерального значения.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_Toc132007295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30598D3F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6" w:history="1">
        <w:r w:rsidR="000F7FB3" w:rsidRPr="008E2BE3">
          <w:rPr>
            <w:rStyle w:val="a6"/>
            <w:sz w:val="24"/>
            <w:szCs w:val="24"/>
          </w:rPr>
          <w:t>12.1. Описание существующих проблем организации качественного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_Toc132007296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768C76C3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7" w:history="1">
        <w:r w:rsidR="000F7FB3" w:rsidRPr="008E2BE3">
          <w:rPr>
            <w:rStyle w:val="a6"/>
            <w:sz w:val="24"/>
            <w:szCs w:val="24"/>
          </w:rPr>
          <w:t>12.2. Описание существующих проблем организации надежного теплоснабжения муниципального образования.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_Toc132007297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28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5B4FE9F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8" w:history="1">
        <w:r w:rsidR="000F7FB3" w:rsidRPr="008E2BE3">
          <w:rPr>
            <w:rStyle w:val="a6"/>
            <w:sz w:val="24"/>
            <w:szCs w:val="24"/>
          </w:rPr>
          <w:t>12.3. Описание существующих проблем развития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_Toc132007298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0B98BCE8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299" w:history="1">
        <w:r w:rsidR="000F7FB3" w:rsidRPr="008E2BE3">
          <w:rPr>
            <w:rStyle w:val="a6"/>
            <w:sz w:val="24"/>
            <w:szCs w:val="24"/>
          </w:rPr>
          <w:t>12.4. Описание существующих проблем надежного и эффективного снабжения топливом действующих систем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_Toc132007299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7D93CB06" w14:textId="77777777" w:rsidR="000F7FB3" w:rsidRPr="008E2BE3" w:rsidRDefault="004624BC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32007300" w:history="1">
        <w:r w:rsidR="000F7FB3" w:rsidRPr="008E2BE3">
          <w:rPr>
            <w:rStyle w:val="a6"/>
            <w:sz w:val="24"/>
            <w:szCs w:val="24"/>
          </w:rPr>
          <w:t>12.5. Анализ предписаний надзорных органов об устранении нарушений, влияющих на безопасность и надежность системы теплоснабжения.</w:t>
        </w:r>
        <w:r w:rsidR="000F7FB3" w:rsidRPr="008E2BE3">
          <w:rPr>
            <w:webHidden/>
            <w:sz w:val="24"/>
            <w:szCs w:val="24"/>
          </w:rPr>
          <w:tab/>
        </w:r>
        <w:r w:rsidR="000F7FB3" w:rsidRPr="008E2BE3">
          <w:rPr>
            <w:webHidden/>
            <w:sz w:val="24"/>
            <w:szCs w:val="24"/>
          </w:rPr>
          <w:fldChar w:fldCharType="begin"/>
        </w:r>
        <w:r w:rsidR="000F7FB3" w:rsidRPr="008E2BE3">
          <w:rPr>
            <w:webHidden/>
            <w:sz w:val="24"/>
            <w:szCs w:val="24"/>
          </w:rPr>
          <w:instrText xml:space="preserve"> PAGEREF _Toc132007300 \h </w:instrText>
        </w:r>
        <w:r w:rsidR="000F7FB3" w:rsidRPr="008E2BE3">
          <w:rPr>
            <w:webHidden/>
            <w:sz w:val="24"/>
            <w:szCs w:val="24"/>
          </w:rPr>
        </w:r>
        <w:r w:rsidR="000F7FB3" w:rsidRPr="008E2BE3">
          <w:rPr>
            <w:webHidden/>
            <w:sz w:val="24"/>
            <w:szCs w:val="24"/>
          </w:rPr>
          <w:fldChar w:fldCharType="separate"/>
        </w:r>
        <w:r w:rsidR="001E31FC">
          <w:rPr>
            <w:webHidden/>
            <w:sz w:val="24"/>
            <w:szCs w:val="24"/>
          </w:rPr>
          <w:t>29</w:t>
        </w:r>
        <w:r w:rsidR="000F7FB3" w:rsidRPr="008E2BE3">
          <w:rPr>
            <w:webHidden/>
            <w:sz w:val="24"/>
            <w:szCs w:val="24"/>
          </w:rPr>
          <w:fldChar w:fldCharType="end"/>
        </w:r>
      </w:hyperlink>
    </w:p>
    <w:p w14:paraId="5B11E01A" w14:textId="19FE28AA" w:rsidR="004A5649" w:rsidRPr="00CF4F4F" w:rsidRDefault="000F7FB3" w:rsidP="00CF4F4F">
      <w:pPr>
        <w:pStyle w:val="11"/>
        <w:rPr>
          <w:rStyle w:val="a6"/>
          <w:sz w:val="24"/>
          <w:szCs w:val="24"/>
        </w:rPr>
      </w:pPr>
      <w:r w:rsidRPr="008E2BE3">
        <w:rPr>
          <w:rStyle w:val="a6"/>
          <w:sz w:val="24"/>
          <w:szCs w:val="24"/>
        </w:rPr>
        <w:fldChar w:fldCharType="end"/>
      </w:r>
    </w:p>
    <w:p w14:paraId="57CF2C2C" w14:textId="77777777" w:rsidR="0009652B" w:rsidRPr="00E314CD" w:rsidRDefault="00941871" w:rsidP="00026D26">
      <w:pPr>
        <w:pStyle w:val="1"/>
        <w:spacing w:line="240" w:lineRule="auto"/>
        <w:rPr>
          <w:sz w:val="24"/>
          <w:szCs w:val="24"/>
        </w:rPr>
      </w:pPr>
      <w:r w:rsidRPr="00E314CD">
        <w:rPr>
          <w:sz w:val="24"/>
          <w:szCs w:val="24"/>
        </w:rPr>
        <w:br w:type="page"/>
      </w:r>
      <w:bookmarkStart w:id="4" w:name="_Toc132007240"/>
      <w:bookmarkStart w:id="5" w:name="_Toc341423308"/>
      <w:bookmarkStart w:id="6" w:name="_Toc356394911"/>
      <w:r w:rsidR="0009652B" w:rsidRPr="00E314CD">
        <w:rPr>
          <w:sz w:val="24"/>
          <w:szCs w:val="24"/>
        </w:rPr>
        <w:t>1.</w:t>
      </w:r>
      <w:r w:rsidR="0009652B" w:rsidRPr="00E314CD">
        <w:rPr>
          <w:sz w:val="24"/>
          <w:szCs w:val="24"/>
        </w:rPr>
        <w:tab/>
        <w:t>Функциональная структура теплоснабжения.</w:t>
      </w:r>
      <w:bookmarkEnd w:id="4"/>
    </w:p>
    <w:p w14:paraId="41DE6EF3" w14:textId="77777777" w:rsidR="0009652B" w:rsidRPr="00E314CD" w:rsidRDefault="0009652B" w:rsidP="00026D26">
      <w:pPr>
        <w:pStyle w:val="1"/>
        <w:spacing w:line="240" w:lineRule="auto"/>
        <w:rPr>
          <w:sz w:val="24"/>
          <w:szCs w:val="24"/>
        </w:rPr>
      </w:pPr>
      <w:bookmarkStart w:id="7" w:name="_Toc132007241"/>
      <w:r w:rsidRPr="00E314CD">
        <w:rPr>
          <w:sz w:val="24"/>
          <w:szCs w:val="24"/>
        </w:rPr>
        <w:t>1.1.</w:t>
      </w:r>
      <w:r w:rsidRPr="00E314CD">
        <w:rPr>
          <w:sz w:val="24"/>
          <w:szCs w:val="24"/>
        </w:rPr>
        <w:tab/>
        <w:t>Описание зон деятельности (эксплуатационной ответственности) теплоснабжающих и теплосетевых организаций.</w:t>
      </w:r>
      <w:bookmarkEnd w:id="7"/>
    </w:p>
    <w:bookmarkEnd w:id="5"/>
    <w:p w14:paraId="0D532763" w14:textId="77777777" w:rsidR="000C3CC7" w:rsidRPr="00E314CD" w:rsidRDefault="000C3CC7" w:rsidP="00026D26">
      <w:pPr>
        <w:widowControl w:val="0"/>
        <w:autoSpaceDE w:val="0"/>
        <w:autoSpaceDN w:val="0"/>
        <w:adjustRightInd w:val="0"/>
        <w:ind w:firstLine="540"/>
        <w:jc w:val="both"/>
      </w:pPr>
    </w:p>
    <w:p w14:paraId="4A1AC2E7" w14:textId="523D6536" w:rsidR="00985EB7" w:rsidRPr="00E314CD" w:rsidRDefault="00985EB7" w:rsidP="00985EB7">
      <w:pPr>
        <w:widowControl w:val="0"/>
        <w:autoSpaceDE w:val="0"/>
        <w:autoSpaceDN w:val="0"/>
        <w:adjustRightInd w:val="0"/>
        <w:ind w:firstLine="540"/>
        <w:jc w:val="both"/>
      </w:pPr>
      <w:r w:rsidRPr="00E314CD">
        <w:t xml:space="preserve">По состоянию на момент разработки схемы теплоснабжения на территории </w:t>
      </w:r>
      <w:r w:rsidR="0001594C">
        <w:t>Подымахинского сельского поселения</w:t>
      </w:r>
      <w:r w:rsidRPr="00E314CD">
        <w:t xml:space="preserve"> функционирует </w:t>
      </w:r>
      <w:r w:rsidR="000C728E">
        <w:t>одна</w:t>
      </w:r>
      <w:r w:rsidRPr="00E314CD">
        <w:t xml:space="preserve"> теплоснабжающ</w:t>
      </w:r>
      <w:r w:rsidR="000C728E">
        <w:t>ая</w:t>
      </w:r>
      <w:r w:rsidRPr="00E314CD">
        <w:t xml:space="preserve"> организаци</w:t>
      </w:r>
      <w:r w:rsidR="000C728E">
        <w:t>я</w:t>
      </w:r>
      <w:r w:rsidRPr="00E314CD">
        <w:t>:</w:t>
      </w:r>
    </w:p>
    <w:p w14:paraId="30BC842B" w14:textId="351D2594" w:rsidR="000C728E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 w:rsidRPr="000C728E">
        <w:t>ООО «</w:t>
      </w:r>
      <w:r w:rsidR="006F50B5">
        <w:t>ТЕПЛОВОДОРЕСУРС</w:t>
      </w:r>
      <w:r w:rsidRPr="000C728E">
        <w:t xml:space="preserve">» </w:t>
      </w:r>
    </w:p>
    <w:p w14:paraId="3509A860" w14:textId="66B7B58B" w:rsidR="000C728E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>
        <w:t>Предметом деятельности предприятия является:</w:t>
      </w:r>
    </w:p>
    <w:p w14:paraId="4E8D4AC8" w14:textId="4F88C872" w:rsidR="000C728E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оказание коммунальных услуг населению, бюджетным и прочим предприятиям </w:t>
      </w:r>
      <w:r w:rsidR="00C52593">
        <w:t>Подымахин</w:t>
      </w:r>
      <w:r>
        <w:t xml:space="preserve">ского </w:t>
      </w:r>
      <w:r w:rsidR="00C52593">
        <w:t>сельского поселения</w:t>
      </w:r>
      <w:r>
        <w:t>.</w:t>
      </w:r>
    </w:p>
    <w:p w14:paraId="1D7AC7AE" w14:textId="77777777" w:rsidR="000C728E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>
        <w:t>Вид деятельности:</w:t>
      </w:r>
    </w:p>
    <w:p w14:paraId="0A4B1CB4" w14:textId="06C2BDCD" w:rsidR="000C728E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производство и реализация тепловой </w:t>
      </w:r>
      <w:r w:rsidR="00E9150B">
        <w:t>энергии, горячего водоснабжения;</w:t>
      </w:r>
    </w:p>
    <w:p w14:paraId="77F82115" w14:textId="73F377DC" w:rsidR="00E9150B" w:rsidRDefault="00E9150B" w:rsidP="000C728E">
      <w:pPr>
        <w:widowControl w:val="0"/>
        <w:autoSpaceDE w:val="0"/>
        <w:autoSpaceDN w:val="0"/>
        <w:adjustRightInd w:val="0"/>
        <w:ind w:firstLine="540"/>
        <w:jc w:val="both"/>
      </w:pPr>
      <w:r>
        <w:t>- оказание услуг холодного водоснабжения.</w:t>
      </w:r>
    </w:p>
    <w:p w14:paraId="7E98EB98" w14:textId="3A72E1AE" w:rsidR="000C728E" w:rsidRPr="00212053" w:rsidRDefault="000C728E" w:rsidP="000C728E">
      <w:pPr>
        <w:widowControl w:val="0"/>
        <w:autoSpaceDE w:val="0"/>
        <w:autoSpaceDN w:val="0"/>
        <w:adjustRightInd w:val="0"/>
        <w:ind w:firstLine="540"/>
        <w:jc w:val="both"/>
      </w:pPr>
      <w:r w:rsidRPr="00212053">
        <w:t xml:space="preserve">Собственником основных средств является МО </w:t>
      </w:r>
      <w:r w:rsidR="0001594C">
        <w:t>Подымахинское сельское поселение</w:t>
      </w:r>
      <w:r w:rsidRPr="00212053">
        <w:t xml:space="preserve">. Для осуществления производственной деятельности МО </w:t>
      </w:r>
      <w:r w:rsidR="0001594C">
        <w:t>Подымахинское сельское поселение</w:t>
      </w:r>
      <w:r w:rsidR="00B45340" w:rsidRPr="00212053">
        <w:t xml:space="preserve"> планирует передать по конкурсу </w:t>
      </w:r>
      <w:r w:rsidRPr="00212053">
        <w:t xml:space="preserve">основные средства на основании концессионного соглашения. </w:t>
      </w:r>
      <w:r w:rsidR="00212053" w:rsidRPr="00212053">
        <w:t>Победитель будет определен по результатам  конкурса.</w:t>
      </w:r>
    </w:p>
    <w:p w14:paraId="7C333AFC" w14:textId="77777777" w:rsidR="00212053" w:rsidRPr="00212053" w:rsidRDefault="00212053" w:rsidP="00212053">
      <w:pPr>
        <w:ind w:firstLine="709"/>
        <w:contextualSpacing/>
        <w:jc w:val="both"/>
      </w:pPr>
      <w:r w:rsidRPr="00212053">
        <w:t xml:space="preserve">Система теплоснабжения состоит из источника тепла - котельной, наружных тепловых сетей. </w:t>
      </w:r>
    </w:p>
    <w:p w14:paraId="546AC497" w14:textId="77777777" w:rsidR="00212053" w:rsidRPr="00212053" w:rsidRDefault="00212053" w:rsidP="00212053">
      <w:pPr>
        <w:ind w:firstLine="709"/>
        <w:contextualSpacing/>
        <w:jc w:val="both"/>
      </w:pPr>
      <w:r w:rsidRPr="00212053">
        <w:t>Тепло расходуется на нужды населения и прочих потребителей. Тепловая энергия отпускается потребителям с теплоносителем «вода».</w:t>
      </w:r>
    </w:p>
    <w:p w14:paraId="12CE2768" w14:textId="728AAF0E" w:rsidR="00212053" w:rsidRPr="00212053" w:rsidRDefault="00212053" w:rsidP="00212053">
      <w:pPr>
        <w:ind w:firstLine="709"/>
        <w:contextualSpacing/>
        <w:jc w:val="both"/>
      </w:pPr>
      <w:r w:rsidRPr="00212053">
        <w:t xml:space="preserve">Средний наружный диаметр трубопроводов равен </w:t>
      </w:r>
      <w:r w:rsidR="005E62ED">
        <w:t>75</w:t>
      </w:r>
      <w:r w:rsidRPr="00212053">
        <w:t>мм.</w:t>
      </w:r>
    </w:p>
    <w:p w14:paraId="3845095B" w14:textId="77777777" w:rsidR="00212053" w:rsidRPr="00212053" w:rsidRDefault="00212053" w:rsidP="00212053">
      <w:pPr>
        <w:ind w:firstLine="709"/>
        <w:contextualSpacing/>
        <w:jc w:val="both"/>
      </w:pPr>
      <w:r w:rsidRPr="00212053">
        <w:t xml:space="preserve">Система теплоснабжения смонтирована в двухтрубном исполнении и обеспечивает подачу тепловой энергии для отопления. В трубопроводах используются в качестве изолирующего материала минераловатные маты. Работает система толь в отопительный период. Регулирование отпуска тепловой энергии на отопление производится по графику 95/70. </w:t>
      </w:r>
    </w:p>
    <w:p w14:paraId="4B84ACEB" w14:textId="77777777" w:rsidR="00212053" w:rsidRPr="00212053" w:rsidRDefault="00212053" w:rsidP="00212053">
      <w:pPr>
        <w:ind w:firstLine="709"/>
        <w:contextualSpacing/>
        <w:jc w:val="both"/>
      </w:pPr>
      <w:r w:rsidRPr="00212053">
        <w:t xml:space="preserve">Электрические приводы на запорной и регулирующей арматуре отсутствуют. </w:t>
      </w:r>
    </w:p>
    <w:p w14:paraId="3BEA8A70" w14:textId="77777777" w:rsidR="00212053" w:rsidRPr="00212053" w:rsidRDefault="00212053" w:rsidP="00212053">
      <w:pPr>
        <w:ind w:firstLine="709"/>
        <w:contextualSpacing/>
        <w:jc w:val="both"/>
      </w:pPr>
      <w:r w:rsidRPr="00212053">
        <w:t>Средства автоматики и защиты со сливом теплоносителя в тепловых сетях отсутствуют.</w:t>
      </w:r>
    </w:p>
    <w:p w14:paraId="2FCDC713" w14:textId="77777777" w:rsidR="00212053" w:rsidRPr="00212053" w:rsidRDefault="00212053" w:rsidP="00212053">
      <w:pPr>
        <w:ind w:firstLine="709"/>
        <w:contextualSpacing/>
        <w:jc w:val="both"/>
      </w:pPr>
      <w:r w:rsidRPr="00212053">
        <w:t>Насосное оборудование, размещенное за пределами котельной, отсутствует.</w:t>
      </w:r>
    </w:p>
    <w:p w14:paraId="7E088CDB" w14:textId="7E3C9EA0" w:rsidR="0009652B" w:rsidRPr="00E314CD" w:rsidRDefault="0009652B" w:rsidP="00026D26">
      <w:pPr>
        <w:widowControl w:val="0"/>
        <w:autoSpaceDE w:val="0"/>
        <w:autoSpaceDN w:val="0"/>
        <w:adjustRightInd w:val="0"/>
        <w:ind w:firstLine="540"/>
        <w:jc w:val="both"/>
      </w:pPr>
    </w:p>
    <w:p w14:paraId="7CD906C3" w14:textId="77777777" w:rsidR="00FF721A" w:rsidRPr="00E314CD" w:rsidRDefault="00FF721A" w:rsidP="00026D26">
      <w:pPr>
        <w:pStyle w:val="1"/>
        <w:spacing w:line="240" w:lineRule="auto"/>
        <w:rPr>
          <w:sz w:val="24"/>
          <w:szCs w:val="24"/>
        </w:rPr>
      </w:pPr>
      <w:bookmarkStart w:id="8" w:name="bookmark7"/>
      <w:bookmarkStart w:id="9" w:name="_Toc132007242"/>
      <w:r w:rsidRPr="00E314CD">
        <w:rPr>
          <w:sz w:val="24"/>
          <w:szCs w:val="24"/>
          <w:lang w:val="ru-RU"/>
        </w:rPr>
        <w:t xml:space="preserve">1.2. </w:t>
      </w:r>
      <w:r w:rsidRPr="00E314CD">
        <w:rPr>
          <w:sz w:val="24"/>
          <w:szCs w:val="24"/>
        </w:rPr>
        <w:t>Описание структуры договорных отношений между теплоснабжающи</w:t>
      </w:r>
      <w:r w:rsidRPr="00E314CD">
        <w:rPr>
          <w:sz w:val="24"/>
          <w:szCs w:val="24"/>
        </w:rPr>
        <w:softHyphen/>
        <w:t>ми организациями.</w:t>
      </w:r>
      <w:bookmarkEnd w:id="8"/>
      <w:bookmarkEnd w:id="9"/>
    </w:p>
    <w:p w14:paraId="2CE54F97" w14:textId="77777777" w:rsidR="00026D26" w:rsidRPr="00E314CD" w:rsidRDefault="00026D26" w:rsidP="00026D26">
      <w:pPr>
        <w:rPr>
          <w:lang w:val="x-none" w:eastAsia="x-none"/>
        </w:rPr>
      </w:pPr>
    </w:p>
    <w:p w14:paraId="742B2B4B" w14:textId="1B94F929" w:rsidR="00FF721A" w:rsidRPr="00E314CD" w:rsidRDefault="00FF721A" w:rsidP="00026D26">
      <w:pPr>
        <w:widowControl w:val="0"/>
        <w:autoSpaceDE w:val="0"/>
        <w:autoSpaceDN w:val="0"/>
        <w:adjustRightInd w:val="0"/>
        <w:ind w:firstLine="540"/>
        <w:jc w:val="both"/>
      </w:pPr>
      <w:r w:rsidRPr="00E314CD">
        <w:t xml:space="preserve">Теплоснабжающая организация реализует тепловую энергию потребителям по собственному тарифу, утвержденному </w:t>
      </w:r>
      <w:r w:rsidR="00212053" w:rsidRPr="00212053">
        <w:t>служб</w:t>
      </w:r>
      <w:r w:rsidR="00212053">
        <w:t>ой</w:t>
      </w:r>
      <w:r w:rsidR="00212053" w:rsidRPr="00212053">
        <w:t xml:space="preserve"> по тарифам </w:t>
      </w:r>
      <w:r w:rsidR="00212053">
        <w:t>И</w:t>
      </w:r>
      <w:r w:rsidR="00212053" w:rsidRPr="00212053">
        <w:t>ркутской области</w:t>
      </w:r>
      <w:r w:rsidRPr="00E314CD">
        <w:t>.</w:t>
      </w:r>
    </w:p>
    <w:p w14:paraId="3728DB7A" w14:textId="77777777" w:rsidR="00FF721A" w:rsidRPr="00E314CD" w:rsidRDefault="00FF721A" w:rsidP="00026D26">
      <w:pPr>
        <w:widowControl w:val="0"/>
        <w:autoSpaceDE w:val="0"/>
        <w:autoSpaceDN w:val="0"/>
        <w:adjustRightInd w:val="0"/>
        <w:ind w:firstLine="540"/>
        <w:jc w:val="both"/>
      </w:pPr>
    </w:p>
    <w:p w14:paraId="35789B48" w14:textId="77777777" w:rsidR="00FF721A" w:rsidRPr="00E314CD" w:rsidRDefault="00FF721A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10" w:name="bookmark8"/>
      <w:bookmarkStart w:id="11" w:name="bookmark9"/>
      <w:bookmarkStart w:id="12" w:name="_Toc132007243"/>
      <w:r w:rsidRPr="00E314CD">
        <w:rPr>
          <w:sz w:val="24"/>
          <w:szCs w:val="24"/>
          <w:lang w:val="ru-RU"/>
        </w:rPr>
        <w:t>1.3. Описание зон действия индивидуального теплоснабжения.</w:t>
      </w:r>
      <w:bookmarkEnd w:id="10"/>
      <w:bookmarkEnd w:id="11"/>
      <w:bookmarkEnd w:id="12"/>
    </w:p>
    <w:p w14:paraId="6EE9E954" w14:textId="77777777" w:rsidR="00FF721A" w:rsidRPr="00E314CD" w:rsidRDefault="00FF721A" w:rsidP="00026D26">
      <w:pPr>
        <w:ind w:firstLine="540"/>
        <w:rPr>
          <w:lang w:eastAsia="x-none"/>
        </w:rPr>
      </w:pPr>
    </w:p>
    <w:p w14:paraId="1EA922FE" w14:textId="77777777" w:rsidR="00FF721A" w:rsidRPr="00E314CD" w:rsidRDefault="00FF721A" w:rsidP="00026D26">
      <w:pPr>
        <w:widowControl w:val="0"/>
        <w:autoSpaceDE w:val="0"/>
        <w:autoSpaceDN w:val="0"/>
        <w:adjustRightInd w:val="0"/>
        <w:ind w:firstLine="540"/>
        <w:jc w:val="both"/>
      </w:pPr>
      <w:r w:rsidRPr="00E314CD">
        <w:t>Зоны действия индивидуального теплоснабжения сформированы в районах с индивидуальной и малоэтажной жилой застройкой. Одно-, двухэтажные индивиду</w:t>
      </w:r>
      <w:r w:rsidRPr="00E314CD">
        <w:softHyphen/>
        <w:t>альные и малоэтажные многоквартирные жилые дома, как правило, не присоедине</w:t>
      </w:r>
      <w:r w:rsidRPr="00E314CD">
        <w:softHyphen/>
        <w:t>ны к системам централизованного теплоснабжения.</w:t>
      </w:r>
    </w:p>
    <w:p w14:paraId="390C3E7F" w14:textId="0F04945B" w:rsidR="00212053" w:rsidRDefault="00212053" w:rsidP="0021205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Теплоснабжение индивидуальных и малоэтажных жилых домов, общественных зданий, расположенных на территории поселка </w:t>
      </w:r>
      <w:r w:rsidR="005E62ED">
        <w:t>Казарки</w:t>
      </w:r>
      <w:r>
        <w:t xml:space="preserve">, не подключенных к муниципальной котельной поселка </w:t>
      </w:r>
      <w:r w:rsidR="006F50B5">
        <w:t>Казарки (улица Молодежная, дом 2А)</w:t>
      </w:r>
      <w:r>
        <w:t>, осуществляется от индивидуальных источников тепловой энергии - индивидуальных котельных агрегатов, работающих на дровах для отопления и угле каменном.</w:t>
      </w:r>
    </w:p>
    <w:p w14:paraId="7B6D93B0" w14:textId="5E4A24D0" w:rsidR="00212053" w:rsidRPr="00E314CD" w:rsidRDefault="00212053" w:rsidP="0021205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Системы теплоснабжения </w:t>
      </w:r>
      <w:r w:rsidR="003836F4">
        <w:t xml:space="preserve">с. Подымахино, </w:t>
      </w:r>
      <w:r w:rsidR="005E62ED" w:rsidRPr="005E62ED">
        <w:t>с. Таюра</w:t>
      </w:r>
      <w:r w:rsidR="003836F4">
        <w:t>,</w:t>
      </w:r>
      <w:r w:rsidR="005E62ED" w:rsidRPr="005E62ED">
        <w:t xml:space="preserve"> д. Новосёлово </w:t>
      </w:r>
      <w:r>
        <w:t>являются децентрализованными системами теплоснабжения. На территории указанных населенных пунктов муниципальные котельные и тепловые сети отсутствуют. Теплоснабжение индивидуальных и малоэтажных жилых домов, общественных зданий, расположенных на территории указанных населенных пунктов, осуществляется от индивидуальных источников тепловой энергии - индивидуальных котельных агрегатов, работающих на дровах для отопления и угле каменном.</w:t>
      </w:r>
    </w:p>
    <w:p w14:paraId="5951A84B" w14:textId="77777777" w:rsidR="00FF721A" w:rsidRPr="00E314CD" w:rsidRDefault="00FF721A" w:rsidP="00026D26">
      <w:pPr>
        <w:widowControl w:val="0"/>
        <w:autoSpaceDE w:val="0"/>
        <w:autoSpaceDN w:val="0"/>
        <w:adjustRightInd w:val="0"/>
        <w:ind w:firstLine="540"/>
        <w:jc w:val="both"/>
      </w:pPr>
    </w:p>
    <w:p w14:paraId="4A7BC85A" w14:textId="77777777" w:rsidR="00FF721A" w:rsidRPr="00E314CD" w:rsidRDefault="00FF721A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13" w:name="bookmark10"/>
      <w:bookmarkStart w:id="14" w:name="bookmark11"/>
      <w:bookmarkStart w:id="15" w:name="_Toc132007244"/>
      <w:r w:rsidRPr="00E314CD">
        <w:rPr>
          <w:sz w:val="24"/>
          <w:szCs w:val="24"/>
          <w:lang w:val="ru-RU"/>
        </w:rPr>
        <w:t>2. Источники тепловой энергии.</w:t>
      </w:r>
      <w:bookmarkEnd w:id="13"/>
      <w:bookmarkEnd w:id="14"/>
      <w:bookmarkEnd w:id="15"/>
    </w:p>
    <w:p w14:paraId="09C1F698" w14:textId="77777777" w:rsidR="00026D26" w:rsidRPr="00E314CD" w:rsidRDefault="00026D26" w:rsidP="00026D26">
      <w:pPr>
        <w:rPr>
          <w:lang w:eastAsia="x-none"/>
        </w:rPr>
      </w:pPr>
    </w:p>
    <w:p w14:paraId="711DED26" w14:textId="77777777" w:rsidR="00FF721A" w:rsidRPr="00E314CD" w:rsidRDefault="00FF721A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16" w:name="bookmark12"/>
      <w:bookmarkStart w:id="17" w:name="bookmark13"/>
      <w:bookmarkStart w:id="18" w:name="_Toc132007245"/>
      <w:r w:rsidRPr="00E314CD">
        <w:rPr>
          <w:sz w:val="24"/>
          <w:szCs w:val="24"/>
          <w:lang w:val="ru-RU"/>
        </w:rPr>
        <w:t>2.1. Структура и технические характеристики основного оборудования.</w:t>
      </w:r>
      <w:bookmarkEnd w:id="16"/>
      <w:bookmarkEnd w:id="17"/>
      <w:bookmarkEnd w:id="18"/>
    </w:p>
    <w:p w14:paraId="241FB308" w14:textId="77777777" w:rsidR="00026D26" w:rsidRPr="00E314CD" w:rsidRDefault="00026D26" w:rsidP="00026D26">
      <w:pPr>
        <w:rPr>
          <w:lang w:eastAsia="x-none"/>
        </w:rPr>
      </w:pPr>
    </w:p>
    <w:p w14:paraId="6F2406DB" w14:textId="23B26D2A" w:rsidR="00FF721A" w:rsidRPr="00E314CD" w:rsidRDefault="00FF721A" w:rsidP="00026D26">
      <w:pPr>
        <w:pStyle w:val="2d"/>
        <w:shd w:val="clear" w:color="auto" w:fill="auto"/>
        <w:spacing w:line="240" w:lineRule="auto"/>
        <w:ind w:firstLine="540"/>
        <w:jc w:val="left"/>
        <w:rPr>
          <w:sz w:val="24"/>
          <w:szCs w:val="24"/>
        </w:rPr>
      </w:pPr>
      <w:r w:rsidRPr="00E314CD">
        <w:rPr>
          <w:sz w:val="24"/>
          <w:szCs w:val="24"/>
        </w:rPr>
        <w:t xml:space="preserve">Структура и технические характеристики основного теплогенерирующего оборудования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</w:t>
      </w:r>
      <w:r w:rsidR="00A72BCB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, с указанием параметров установленной тепловой мощности, приведены в таблице </w:t>
      </w:r>
      <w:r w:rsidR="004F72D5">
        <w:rPr>
          <w:sz w:val="24"/>
          <w:szCs w:val="24"/>
        </w:rPr>
        <w:t>1</w:t>
      </w:r>
      <w:r w:rsidRPr="00E314CD">
        <w:rPr>
          <w:sz w:val="24"/>
          <w:szCs w:val="24"/>
        </w:rPr>
        <w:t>.</w:t>
      </w:r>
    </w:p>
    <w:p w14:paraId="1AEDEBCC" w14:textId="77777777" w:rsidR="00FF721A" w:rsidRPr="00E314CD" w:rsidRDefault="00FF721A" w:rsidP="00FF721A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  <w:lang w:val="ru-RU"/>
        </w:rPr>
      </w:pPr>
    </w:p>
    <w:p w14:paraId="347BB332" w14:textId="3EAA218D" w:rsidR="00FF721A" w:rsidRPr="00E314CD" w:rsidRDefault="00FF721A" w:rsidP="00FF721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E314CD">
        <w:t>Структура и технические характеристики основного теплоэнергетического оборудования</w:t>
      </w:r>
    </w:p>
    <w:tbl>
      <w:tblPr>
        <w:tblW w:w="9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3"/>
        <w:gridCol w:w="2828"/>
        <w:gridCol w:w="1423"/>
        <w:gridCol w:w="1701"/>
        <w:gridCol w:w="1700"/>
        <w:gridCol w:w="1701"/>
      </w:tblGrid>
      <w:tr w:rsidR="00B71306" w:rsidRPr="00B71306" w14:paraId="3051532F" w14:textId="77777777" w:rsidTr="003836F4">
        <w:trPr>
          <w:trHeight w:val="323"/>
          <w:tblHeader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9D28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bookmarkStart w:id="19" w:name="bookmark14"/>
            <w:r w:rsidRPr="00B71306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FD2A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3B5A" w14:textId="01C08A91" w:rsidR="00B71306" w:rsidRPr="00B71306" w:rsidRDefault="00B71306" w:rsidP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Состав и тип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8B7" w14:textId="7F706453" w:rsidR="00B71306" w:rsidRPr="00B71306" w:rsidRDefault="00B71306" w:rsidP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C956" w14:textId="5EC89D6F" w:rsidR="00B71306" w:rsidRPr="00B71306" w:rsidRDefault="00B71306" w:rsidP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AE72" w14:textId="05E444F9" w:rsidR="00B71306" w:rsidRPr="00B71306" w:rsidRDefault="00B71306" w:rsidP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Год ввода оборудования в эксплуатацию</w:t>
            </w:r>
          </w:p>
        </w:tc>
      </w:tr>
      <w:tr w:rsidR="00B71306" w:rsidRPr="00B71306" w14:paraId="49DD2128" w14:textId="77777777" w:rsidTr="003836F4">
        <w:trPr>
          <w:trHeight w:val="284"/>
        </w:trPr>
        <w:tc>
          <w:tcPr>
            <w:tcW w:w="9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1727" w14:textId="7BDB9255" w:rsidR="00B71306" w:rsidRPr="00B71306" w:rsidRDefault="004F72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ООО «</w:t>
            </w:r>
            <w:r w:rsidR="006F50B5">
              <w:rPr>
                <w:b/>
                <w:bCs/>
                <w:color w:val="000000"/>
                <w:sz w:val="18"/>
                <w:szCs w:val="18"/>
              </w:rPr>
              <w:t>ТЕПЛОВОДОРЕСУРС</w:t>
            </w:r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836F4" w:rsidRPr="004F72D5" w14:paraId="35523C20" w14:textId="77777777" w:rsidTr="003836F4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D765" w14:textId="77777777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 w:rsidRPr="004F72D5">
              <w:rPr>
                <w:sz w:val="18"/>
                <w:szCs w:val="18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0BB2" w14:textId="2A36F100" w:rsidR="003836F4" w:rsidRPr="004F72D5" w:rsidRDefault="003836F4" w:rsidP="003836F4">
            <w:pPr>
              <w:rPr>
                <w:sz w:val="18"/>
                <w:szCs w:val="18"/>
              </w:rPr>
            </w:pPr>
            <w:r w:rsidRPr="004F72D5">
              <w:rPr>
                <w:color w:val="000000"/>
                <w:sz w:val="18"/>
                <w:szCs w:val="18"/>
              </w:rPr>
              <w:t xml:space="preserve">Муниципальная котельная поселка </w:t>
            </w:r>
            <w:r>
              <w:rPr>
                <w:color w:val="000000"/>
                <w:sz w:val="18"/>
                <w:szCs w:val="18"/>
              </w:rPr>
              <w:t>Казарки (улица Молодежная, дом 2А)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6283" w14:textId="51AD2740" w:rsidR="003836F4" w:rsidRPr="004F72D5" w:rsidRDefault="003836F4" w:rsidP="003836F4">
            <w:pPr>
              <w:rPr>
                <w:color w:val="000000"/>
                <w:sz w:val="18"/>
                <w:szCs w:val="18"/>
              </w:rPr>
            </w:pPr>
            <w:r w:rsidRPr="003836F4">
              <w:rPr>
                <w:color w:val="000000"/>
                <w:sz w:val="18"/>
                <w:szCs w:val="18"/>
              </w:rPr>
              <w:t>КВр-1,16, 2шт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13EF" w14:textId="725BE0F7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7138" w14:textId="246AFAF0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1,982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506E" w14:textId="52B67CD8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2021 г.</w:t>
            </w:r>
          </w:p>
        </w:tc>
      </w:tr>
      <w:tr w:rsidR="003836F4" w:rsidRPr="004F72D5" w14:paraId="00CFB092" w14:textId="77777777" w:rsidTr="003836F4">
        <w:trPr>
          <w:trHeight w:val="284"/>
        </w:trPr>
        <w:tc>
          <w:tcPr>
            <w:tcW w:w="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49565" w14:textId="77777777" w:rsidR="003836F4" w:rsidRPr="004F72D5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2D5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1630" w14:textId="7B9C3D9F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2,000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08C0" w14:textId="587F82B7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1,982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9B5F" w14:textId="77777777" w:rsidR="003836F4" w:rsidRPr="004F72D5" w:rsidRDefault="003836F4" w:rsidP="003836F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72D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00785C6F" w14:textId="77777777" w:rsidR="00FF721A" w:rsidRPr="00E314CD" w:rsidRDefault="00FF721A" w:rsidP="00FF721A">
      <w:pPr>
        <w:pStyle w:val="3a"/>
        <w:keepNext/>
        <w:keepLines/>
        <w:shd w:val="clear" w:color="auto" w:fill="auto"/>
        <w:tabs>
          <w:tab w:val="left" w:pos="1157"/>
        </w:tabs>
        <w:spacing w:line="475" w:lineRule="exact"/>
        <w:jc w:val="left"/>
      </w:pPr>
    </w:p>
    <w:p w14:paraId="247EB6B6" w14:textId="77777777" w:rsidR="00FF721A" w:rsidRPr="00E314CD" w:rsidRDefault="00FF721A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0" w:name="_Toc132007246"/>
      <w:r w:rsidRPr="00E314CD">
        <w:rPr>
          <w:sz w:val="24"/>
          <w:szCs w:val="24"/>
          <w:lang w:val="ru-RU"/>
        </w:rPr>
        <w:t>2.2. Ограничение тепловой мощности и параметров располагаемой тепло</w:t>
      </w:r>
      <w:r w:rsidRPr="00E314CD">
        <w:rPr>
          <w:sz w:val="24"/>
          <w:szCs w:val="24"/>
          <w:lang w:val="ru-RU"/>
        </w:rPr>
        <w:softHyphen/>
        <w:t>вой мощности.</w:t>
      </w:r>
      <w:bookmarkEnd w:id="19"/>
      <w:bookmarkEnd w:id="20"/>
    </w:p>
    <w:p w14:paraId="2C343A4A" w14:textId="24824DE8" w:rsidR="00FF721A" w:rsidRPr="00E314CD" w:rsidRDefault="00FF721A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Сведения о величине располагаемой тепловой мощности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 приведены в таблице </w:t>
      </w:r>
      <w:r w:rsidR="004F72D5">
        <w:rPr>
          <w:sz w:val="24"/>
          <w:szCs w:val="24"/>
        </w:rPr>
        <w:t>2</w:t>
      </w:r>
      <w:r w:rsidRPr="00E314CD">
        <w:rPr>
          <w:sz w:val="24"/>
          <w:szCs w:val="24"/>
        </w:rPr>
        <w:t>.</w:t>
      </w:r>
    </w:p>
    <w:p w14:paraId="6AACE383" w14:textId="77777777" w:rsidR="00FF721A" w:rsidRPr="00E314CD" w:rsidRDefault="00FF721A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По тепловым источникам величина располагаемой тепловой мощности соответствует величине установленной тепловой мощности - ограниче</w:t>
      </w:r>
      <w:r w:rsidRPr="00E314CD">
        <w:rPr>
          <w:sz w:val="24"/>
          <w:szCs w:val="24"/>
        </w:rPr>
        <w:softHyphen/>
        <w:t>ния отсутствуют.</w:t>
      </w:r>
    </w:p>
    <w:p w14:paraId="05A10ABF" w14:textId="77777777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0E25FDA2" w14:textId="59C8F6A9" w:rsidR="007D3CF0" w:rsidRPr="00E314CD" w:rsidRDefault="007D3CF0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1" w:name="bookmark15"/>
      <w:bookmarkStart w:id="22" w:name="_Toc132007247"/>
      <w:r w:rsidRPr="00E314CD">
        <w:rPr>
          <w:sz w:val="24"/>
          <w:szCs w:val="24"/>
          <w:lang w:val="ru-RU"/>
        </w:rPr>
        <w:t xml:space="preserve">2.3. Объем потребления тепловой энергии (мощности) на собственные и хозяйственные нужды теплоснабжающей организации в отношении </w:t>
      </w:r>
      <w:r w:rsidR="00CF4F4F">
        <w:rPr>
          <w:sz w:val="24"/>
          <w:szCs w:val="24"/>
          <w:lang w:val="ru-RU"/>
        </w:rPr>
        <w:t>источника</w:t>
      </w:r>
      <w:r w:rsidRPr="00E314CD">
        <w:rPr>
          <w:sz w:val="24"/>
          <w:szCs w:val="24"/>
          <w:lang w:val="ru-RU"/>
        </w:rPr>
        <w:t xml:space="preserve"> тепловой энергии и параметры тепловой мощности нетто.</w:t>
      </w:r>
      <w:bookmarkEnd w:id="21"/>
      <w:bookmarkEnd w:id="22"/>
    </w:p>
    <w:p w14:paraId="627FE4D3" w14:textId="3FDF51A0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Сведения о величине потребления тепловой энергии (мощности) на собствен</w:t>
      </w:r>
      <w:r w:rsidRPr="00E314CD">
        <w:rPr>
          <w:sz w:val="24"/>
          <w:szCs w:val="24"/>
        </w:rPr>
        <w:softHyphen/>
        <w:t xml:space="preserve">ные и хозяйственные нужды теплоснабжающей организации и параметры тепловой мощности нетто приведены в таблице </w:t>
      </w:r>
      <w:r w:rsidR="004F72D5">
        <w:rPr>
          <w:sz w:val="24"/>
          <w:szCs w:val="24"/>
        </w:rPr>
        <w:t>2</w:t>
      </w:r>
      <w:r w:rsidRPr="00E314CD">
        <w:rPr>
          <w:sz w:val="24"/>
          <w:szCs w:val="24"/>
        </w:rPr>
        <w:t>.</w:t>
      </w:r>
    </w:p>
    <w:p w14:paraId="3C78904C" w14:textId="77777777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784485A7" w14:textId="77777777" w:rsidR="007D3CF0" w:rsidRPr="00E314CD" w:rsidRDefault="007D3CF0" w:rsidP="00026D26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rFonts w:ascii="Times New Roman" w:hAnsi="Times New Roman"/>
          <w:szCs w:val="24"/>
          <w:lang w:val="ru-RU"/>
        </w:rPr>
      </w:pPr>
    </w:p>
    <w:p w14:paraId="77C853E5" w14:textId="77777777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Величина потребления тепловой энергии на собственные и хозяйственные нужды и параметры тепловой мощности нетто</w:t>
      </w:r>
      <w:r w:rsidRPr="00E314CD">
        <w:rPr>
          <w:sz w:val="24"/>
          <w:szCs w:val="24"/>
        </w:rPr>
        <w:tab/>
      </w:r>
    </w:p>
    <w:p w14:paraId="5B477EB0" w14:textId="77777777" w:rsidR="007D3CF0" w:rsidRPr="00E314CD" w:rsidRDefault="007D3CF0" w:rsidP="007D3CF0">
      <w:pPr>
        <w:pStyle w:val="2d"/>
        <w:shd w:val="clear" w:color="auto" w:fill="auto"/>
        <w:ind w:firstLine="426"/>
      </w:pPr>
    </w:p>
    <w:tbl>
      <w:tblPr>
        <w:tblW w:w="9767" w:type="dxa"/>
        <w:tblInd w:w="113" w:type="dxa"/>
        <w:tblLook w:val="04A0" w:firstRow="1" w:lastRow="0" w:firstColumn="1" w:lastColumn="0" w:noHBand="0" w:noVBand="1"/>
      </w:tblPr>
      <w:tblGrid>
        <w:gridCol w:w="429"/>
        <w:gridCol w:w="2463"/>
        <w:gridCol w:w="1418"/>
        <w:gridCol w:w="1379"/>
        <w:gridCol w:w="1343"/>
        <w:gridCol w:w="1235"/>
        <w:gridCol w:w="1500"/>
      </w:tblGrid>
      <w:tr w:rsidR="00B71306" w:rsidRPr="00B71306" w14:paraId="0F0F2976" w14:textId="77777777" w:rsidTr="003836F4">
        <w:trPr>
          <w:trHeight w:val="284"/>
          <w:tblHeader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6CA37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86836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2BD5A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Состав и тип оборудования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70873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C0D0D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D8D6F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Собственные нужды котельной, Гкал/ч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78968" w14:textId="77777777" w:rsidR="00B71306" w:rsidRPr="00B71306" w:rsidRDefault="00B71306">
            <w:pPr>
              <w:jc w:val="center"/>
              <w:rPr>
                <w:color w:val="000000"/>
                <w:sz w:val="18"/>
                <w:szCs w:val="18"/>
              </w:rPr>
            </w:pPr>
            <w:r w:rsidRPr="00B71306">
              <w:rPr>
                <w:color w:val="000000"/>
                <w:sz w:val="18"/>
                <w:szCs w:val="18"/>
              </w:rPr>
              <w:t>Располагаемая тепловая мощность нетто, Гкал/ч</w:t>
            </w:r>
          </w:p>
        </w:tc>
      </w:tr>
      <w:tr w:rsidR="00B71306" w:rsidRPr="00B71306" w14:paraId="11439F02" w14:textId="77777777" w:rsidTr="003836F4">
        <w:trPr>
          <w:trHeight w:val="284"/>
        </w:trPr>
        <w:tc>
          <w:tcPr>
            <w:tcW w:w="9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63CB4" w14:textId="60AAB265" w:rsidR="00B71306" w:rsidRPr="00B71306" w:rsidRDefault="004F72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ООО «</w:t>
            </w:r>
            <w:r w:rsidR="006F50B5">
              <w:rPr>
                <w:b/>
                <w:bCs/>
                <w:color w:val="000000"/>
                <w:sz w:val="18"/>
                <w:szCs w:val="18"/>
              </w:rPr>
              <w:t>ТЕПЛОВОДОРЕСУРС</w:t>
            </w:r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836F4" w:rsidRPr="004F72D5" w14:paraId="194526B6" w14:textId="77777777" w:rsidTr="003836F4">
        <w:trPr>
          <w:trHeight w:val="28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CC7E" w14:textId="77777777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 w:rsidRPr="004F72D5">
              <w:rPr>
                <w:sz w:val="18"/>
                <w:szCs w:val="18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CE386" w14:textId="2DB49124" w:rsidR="003836F4" w:rsidRPr="004F72D5" w:rsidRDefault="003836F4" w:rsidP="003836F4">
            <w:pPr>
              <w:rPr>
                <w:sz w:val="18"/>
                <w:szCs w:val="18"/>
              </w:rPr>
            </w:pPr>
            <w:r w:rsidRPr="004F72D5">
              <w:rPr>
                <w:color w:val="000000"/>
                <w:sz w:val="18"/>
                <w:szCs w:val="18"/>
              </w:rPr>
              <w:t xml:space="preserve">Муниципальная котельная поселка </w:t>
            </w:r>
            <w:r>
              <w:rPr>
                <w:color w:val="000000"/>
                <w:sz w:val="18"/>
                <w:szCs w:val="18"/>
              </w:rPr>
              <w:t>Казарки (улица Молодежная, дом 2А)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17F24" w14:textId="0464C43D" w:rsidR="003836F4" w:rsidRPr="004F72D5" w:rsidRDefault="003836F4" w:rsidP="003836F4">
            <w:pPr>
              <w:rPr>
                <w:color w:val="000000"/>
                <w:sz w:val="18"/>
                <w:szCs w:val="18"/>
              </w:rPr>
            </w:pPr>
            <w:r w:rsidRPr="003836F4">
              <w:rPr>
                <w:color w:val="000000"/>
                <w:sz w:val="18"/>
                <w:szCs w:val="18"/>
              </w:rPr>
              <w:t>КВр-1,16, 2шт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784D5" w14:textId="51A0227F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FC9DA" w14:textId="61BC3810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F8E4F" w14:textId="323FD8C2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32592" w14:textId="6D1495B6" w:rsidR="003836F4" w:rsidRPr="004F72D5" w:rsidRDefault="003836F4" w:rsidP="003836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1,982</w:t>
            </w:r>
          </w:p>
        </w:tc>
      </w:tr>
      <w:tr w:rsidR="003836F4" w:rsidRPr="00B71306" w14:paraId="24A2893C" w14:textId="77777777" w:rsidTr="003836F4">
        <w:trPr>
          <w:trHeight w:val="284"/>
        </w:trPr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3C50D" w14:textId="77777777" w:rsidR="003836F4" w:rsidRPr="00B71306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130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B5B29" w14:textId="7CBD9AC4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2,000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53320" w14:textId="15F40B7A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2,000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71697" w14:textId="30276AB8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0,018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48AA" w14:textId="7291D51A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6F4">
              <w:rPr>
                <w:b/>
                <w:sz w:val="20"/>
                <w:szCs w:val="20"/>
              </w:rPr>
              <w:t>1,982</w:t>
            </w:r>
          </w:p>
        </w:tc>
      </w:tr>
    </w:tbl>
    <w:p w14:paraId="797C8231" w14:textId="77777777" w:rsidR="007D3CF0" w:rsidRPr="00E314CD" w:rsidRDefault="007D3CF0" w:rsidP="007D3CF0">
      <w:pPr>
        <w:pStyle w:val="2d"/>
        <w:shd w:val="clear" w:color="auto" w:fill="auto"/>
        <w:ind w:firstLine="426"/>
      </w:pPr>
      <w:r w:rsidRPr="00E314CD">
        <w:tab/>
      </w:r>
      <w:r w:rsidRPr="00E314CD">
        <w:tab/>
      </w:r>
    </w:p>
    <w:p w14:paraId="389B9AEC" w14:textId="77777777" w:rsidR="007D3CF0" w:rsidRPr="00E314CD" w:rsidRDefault="00A72BCB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3" w:name="bookmark16"/>
      <w:bookmarkStart w:id="24" w:name="_Toc132007248"/>
      <w:r w:rsidRPr="00E314CD">
        <w:rPr>
          <w:sz w:val="24"/>
          <w:szCs w:val="24"/>
          <w:lang w:val="ru-RU"/>
        </w:rPr>
        <w:t xml:space="preserve">2.4. </w:t>
      </w:r>
      <w:r w:rsidR="007D3CF0" w:rsidRPr="00E314CD">
        <w:rPr>
          <w:sz w:val="24"/>
          <w:szCs w:val="24"/>
          <w:lang w:val="ru-RU"/>
        </w:rPr>
        <w:t>Сроки ввода в эксплуатацию основного оборудования, год последнего освидетельствования при допуске к эксплуатации после ремонта, год продле</w:t>
      </w:r>
      <w:r w:rsidR="007D3CF0" w:rsidRPr="00E314CD">
        <w:rPr>
          <w:sz w:val="24"/>
          <w:szCs w:val="24"/>
          <w:lang w:val="ru-RU"/>
        </w:rPr>
        <w:softHyphen/>
        <w:t>ния ресурса и мероприятия по продлению ресурса.</w:t>
      </w:r>
      <w:bookmarkEnd w:id="23"/>
      <w:bookmarkEnd w:id="24"/>
    </w:p>
    <w:p w14:paraId="449312CC" w14:textId="5AB7F1E9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Сведения о сроках ввода в эксплуатацию о</w:t>
      </w:r>
      <w:r w:rsidR="00A72BCB" w:rsidRPr="00E314CD">
        <w:rPr>
          <w:sz w:val="24"/>
          <w:szCs w:val="24"/>
        </w:rPr>
        <w:t>сновного теплогенерирующего обо</w:t>
      </w:r>
      <w:r w:rsidRPr="00E314CD">
        <w:rPr>
          <w:sz w:val="24"/>
          <w:szCs w:val="24"/>
        </w:rPr>
        <w:t xml:space="preserve">рудования </w:t>
      </w:r>
      <w:r w:rsidR="00CF4F4F">
        <w:rPr>
          <w:sz w:val="24"/>
          <w:szCs w:val="24"/>
        </w:rPr>
        <w:t>котельной</w:t>
      </w:r>
      <w:r w:rsidR="00A72BCB" w:rsidRPr="00E314CD">
        <w:rPr>
          <w:sz w:val="24"/>
          <w:szCs w:val="24"/>
        </w:rPr>
        <w:t xml:space="preserve"> приведены в таблице </w:t>
      </w:r>
      <w:r w:rsidR="004F72D5">
        <w:rPr>
          <w:sz w:val="24"/>
          <w:szCs w:val="24"/>
        </w:rPr>
        <w:t>1</w:t>
      </w:r>
      <w:r w:rsidRPr="00E314CD">
        <w:rPr>
          <w:sz w:val="24"/>
          <w:szCs w:val="24"/>
        </w:rPr>
        <w:t>.</w:t>
      </w:r>
    </w:p>
    <w:p w14:paraId="5944E563" w14:textId="77777777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Сведения о датах проведения капитального ремонта основного </w:t>
      </w:r>
      <w:r w:rsidR="00A72BCB" w:rsidRPr="00E314CD">
        <w:rPr>
          <w:sz w:val="24"/>
          <w:szCs w:val="24"/>
        </w:rPr>
        <w:t>теплогенериру</w:t>
      </w:r>
      <w:r w:rsidRPr="00E314CD">
        <w:rPr>
          <w:sz w:val="24"/>
          <w:szCs w:val="24"/>
        </w:rPr>
        <w:t>ющего оборудования отсутствуют.</w:t>
      </w:r>
    </w:p>
    <w:p w14:paraId="4320F988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5" w:name="bookmark17"/>
    </w:p>
    <w:p w14:paraId="6311A5D4" w14:textId="0BE36DA0" w:rsidR="007D3CF0" w:rsidRPr="00E314CD" w:rsidRDefault="00A72BCB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6" w:name="_Toc132007249"/>
      <w:r w:rsidRPr="00E314CD">
        <w:rPr>
          <w:sz w:val="24"/>
          <w:szCs w:val="24"/>
          <w:lang w:val="ru-RU"/>
        </w:rPr>
        <w:t xml:space="preserve">2.5. </w:t>
      </w:r>
      <w:r w:rsidR="007D3CF0" w:rsidRPr="00E314CD">
        <w:rPr>
          <w:sz w:val="24"/>
          <w:szCs w:val="24"/>
          <w:lang w:val="ru-RU"/>
        </w:rPr>
        <w:t xml:space="preserve">Схемы выдачи тепловой мощности, структура теплофикационных установок (для </w:t>
      </w:r>
      <w:r w:rsidR="00CF4F4F">
        <w:rPr>
          <w:sz w:val="24"/>
          <w:szCs w:val="24"/>
          <w:lang w:val="ru-RU"/>
        </w:rPr>
        <w:t>источника</w:t>
      </w:r>
      <w:r w:rsidR="007D3CF0" w:rsidRPr="00E314CD">
        <w:rPr>
          <w:sz w:val="24"/>
          <w:szCs w:val="24"/>
          <w:lang w:val="ru-RU"/>
        </w:rPr>
        <w:t xml:space="preserve"> тепловой энергии, функционирующих в режиме комбинированной выработки электрической и тепловой энергии).</w:t>
      </w:r>
      <w:bookmarkEnd w:id="25"/>
      <w:bookmarkEnd w:id="26"/>
    </w:p>
    <w:p w14:paraId="3713A489" w14:textId="29C9E0C0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На территории </w:t>
      </w:r>
      <w:r w:rsidR="00A72BCB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отсутствуют источники тепловой энергии, функционирующие в режиме комбинированной выработки электрической и тепло</w:t>
      </w:r>
      <w:r w:rsidRPr="00E314CD">
        <w:rPr>
          <w:sz w:val="24"/>
          <w:szCs w:val="24"/>
        </w:rPr>
        <w:softHyphen/>
        <w:t>вой энергии.</w:t>
      </w:r>
    </w:p>
    <w:p w14:paraId="079BF28A" w14:textId="77777777" w:rsidR="00A72BCB" w:rsidRPr="00E314CD" w:rsidRDefault="00A72BCB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04B458A6" w14:textId="77796746" w:rsidR="007D3CF0" w:rsidRPr="00E314CD" w:rsidRDefault="00A72BCB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7" w:name="bookmark18"/>
      <w:bookmarkStart w:id="28" w:name="_Toc132007250"/>
      <w:r w:rsidRPr="00E314CD">
        <w:rPr>
          <w:sz w:val="24"/>
          <w:szCs w:val="24"/>
          <w:lang w:val="ru-RU"/>
        </w:rPr>
        <w:t xml:space="preserve">2.6. </w:t>
      </w:r>
      <w:r w:rsidR="007D3CF0" w:rsidRPr="00E314CD">
        <w:rPr>
          <w:sz w:val="24"/>
          <w:szCs w:val="24"/>
          <w:lang w:val="ru-RU"/>
        </w:rPr>
        <w:t xml:space="preserve">Способы регулирования отпуска тепловой энергии от </w:t>
      </w:r>
      <w:r w:rsidR="00CF4F4F">
        <w:rPr>
          <w:sz w:val="24"/>
          <w:szCs w:val="24"/>
          <w:lang w:val="ru-RU"/>
        </w:rPr>
        <w:t>источника</w:t>
      </w:r>
      <w:r w:rsidR="007D3CF0" w:rsidRPr="00E314CD">
        <w:rPr>
          <w:sz w:val="24"/>
          <w:szCs w:val="24"/>
          <w:lang w:val="ru-RU"/>
        </w:rPr>
        <w:t xml:space="preserve"> теп</w:t>
      </w:r>
      <w:r w:rsidR="007D3CF0" w:rsidRPr="00E314CD">
        <w:rPr>
          <w:sz w:val="24"/>
          <w:szCs w:val="24"/>
          <w:lang w:val="ru-RU"/>
        </w:rPr>
        <w:softHyphen/>
        <w:t>ловой энергии с обоснованием выбора графика изменения температур и расхо</w:t>
      </w:r>
      <w:r w:rsidR="007D3CF0" w:rsidRPr="00E314CD">
        <w:rPr>
          <w:sz w:val="24"/>
          <w:szCs w:val="24"/>
          <w:lang w:val="ru-RU"/>
        </w:rPr>
        <w:softHyphen/>
        <w:t>да теплоносителя в зависимости от температуры наружного воздуха.</w:t>
      </w:r>
      <w:bookmarkEnd w:id="27"/>
      <w:bookmarkEnd w:id="28"/>
    </w:p>
    <w:p w14:paraId="15B99AD8" w14:textId="6C0FAF81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На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</w:t>
      </w:r>
      <w:r w:rsidR="00A72BCB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применяется центральный качественный способ регулирования отпуска тепловой энергии (температура теплоносителя на выходе с котельной изменяется в зависимости от температуры наружного воздуха). Центральное качественное регулирование дополняется местным регулированием в центральных тепловых пунктах и индивидуальных тепловых пунктах.</w:t>
      </w:r>
    </w:p>
    <w:p w14:paraId="0C760F56" w14:textId="77777777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Изменение температуры теплоносителя производится вручную оперативным персоналом или автоматически с помощью изменения количества подаваемого на сжигание топлива.</w:t>
      </w:r>
    </w:p>
    <w:p w14:paraId="283718EE" w14:textId="37B7C790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Сведения об утвержденных температурных графиках теплоснабжаю</w:t>
      </w:r>
      <w:r w:rsidRPr="00E314CD">
        <w:rPr>
          <w:sz w:val="24"/>
          <w:szCs w:val="24"/>
        </w:rPr>
        <w:softHyphen/>
        <w:t>щ</w:t>
      </w:r>
      <w:r w:rsidR="00A72BCB" w:rsidRPr="00E314CD">
        <w:rPr>
          <w:sz w:val="24"/>
          <w:szCs w:val="24"/>
        </w:rPr>
        <w:t>их</w:t>
      </w:r>
      <w:r w:rsidRPr="00E314CD">
        <w:rPr>
          <w:sz w:val="24"/>
          <w:szCs w:val="24"/>
        </w:rPr>
        <w:t xml:space="preserve"> ор</w:t>
      </w:r>
      <w:r w:rsidR="00A72BCB" w:rsidRPr="00E314CD">
        <w:rPr>
          <w:sz w:val="24"/>
          <w:szCs w:val="24"/>
        </w:rPr>
        <w:t>ганизаций приведены в таблице</w:t>
      </w:r>
      <w:r w:rsidR="003836F4">
        <w:rPr>
          <w:sz w:val="24"/>
          <w:szCs w:val="24"/>
        </w:rPr>
        <w:t xml:space="preserve"> </w:t>
      </w:r>
      <w:r w:rsidR="004F72D5">
        <w:rPr>
          <w:sz w:val="24"/>
          <w:szCs w:val="24"/>
        </w:rPr>
        <w:t>3,4</w:t>
      </w:r>
      <w:r w:rsidRPr="00E314CD">
        <w:rPr>
          <w:sz w:val="24"/>
          <w:szCs w:val="24"/>
        </w:rPr>
        <w:t>.</w:t>
      </w:r>
    </w:p>
    <w:p w14:paraId="64C42F43" w14:textId="77777777" w:rsidR="00A72BCB" w:rsidRPr="00E314CD" w:rsidRDefault="00A72BCB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5555FE25" w14:textId="77777777" w:rsidR="00A72BCB" w:rsidRPr="00E314CD" w:rsidRDefault="00A72BCB" w:rsidP="00026D26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rFonts w:ascii="Times New Roman" w:hAnsi="Times New Roman"/>
          <w:szCs w:val="24"/>
          <w:lang w:val="ru-RU"/>
        </w:rPr>
      </w:pPr>
    </w:p>
    <w:p w14:paraId="5F03C55B" w14:textId="77777777" w:rsidR="00A72BCB" w:rsidRPr="00E314CD" w:rsidRDefault="00A72BCB" w:rsidP="00026D26">
      <w:pPr>
        <w:rPr>
          <w:rStyle w:val="aff3"/>
          <w:b w:val="0"/>
          <w:bCs w:val="0"/>
        </w:rPr>
      </w:pPr>
    </w:p>
    <w:p w14:paraId="2EB70DD3" w14:textId="3F6B6BDF" w:rsidR="007D3CF0" w:rsidRPr="00E314CD" w:rsidRDefault="007D3CF0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Температурные графики работы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</w:t>
      </w:r>
      <w:r w:rsidR="00A72BCB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</w:p>
    <w:p w14:paraId="3F9A225B" w14:textId="77777777" w:rsidR="007D3CF0" w:rsidRPr="00E314CD" w:rsidRDefault="007D3CF0" w:rsidP="00A72BCB">
      <w:pPr>
        <w:pStyle w:val="2d"/>
        <w:shd w:val="clear" w:color="auto" w:fill="auto"/>
        <w:ind w:firstLine="426"/>
      </w:pPr>
    </w:p>
    <w:tbl>
      <w:tblPr>
        <w:tblW w:w="9908" w:type="dxa"/>
        <w:tblInd w:w="108" w:type="dxa"/>
        <w:tblLook w:val="04A0" w:firstRow="1" w:lastRow="0" w:firstColumn="1" w:lastColumn="0" w:noHBand="0" w:noVBand="1"/>
      </w:tblPr>
      <w:tblGrid>
        <w:gridCol w:w="440"/>
        <w:gridCol w:w="7640"/>
        <w:gridCol w:w="1828"/>
      </w:tblGrid>
      <w:tr w:rsidR="00B71306" w14:paraId="436970C3" w14:textId="77777777" w:rsidTr="004F72D5">
        <w:trPr>
          <w:trHeight w:val="284"/>
          <w:tblHeader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199B" w14:textId="77777777" w:rsidR="00B71306" w:rsidRDefault="00B713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7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F13DE" w14:textId="77777777" w:rsidR="00B71306" w:rsidRDefault="00B713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A0D34" w14:textId="77777777" w:rsidR="00B71306" w:rsidRDefault="00B713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Температурный график</w:t>
            </w:r>
          </w:p>
        </w:tc>
      </w:tr>
      <w:tr w:rsidR="00B71306" w14:paraId="0D2443EE" w14:textId="77777777" w:rsidTr="004F72D5">
        <w:trPr>
          <w:trHeight w:val="284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7BFC2" w14:textId="59061455" w:rsidR="00B71306" w:rsidRDefault="004F72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>
              <w:rPr>
                <w:b/>
                <w:bCs/>
                <w:color w:val="000000"/>
                <w:sz w:val="22"/>
                <w:szCs w:val="22"/>
              </w:rPr>
              <w:t>» </w:t>
            </w:r>
          </w:p>
        </w:tc>
      </w:tr>
      <w:tr w:rsidR="00B71306" w14:paraId="3202C6BE" w14:textId="77777777" w:rsidTr="004F72D5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EBBC1" w14:textId="77777777" w:rsidR="00B71306" w:rsidRDefault="00B71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5C117" w14:textId="4DC5DA6E" w:rsidR="00B71306" w:rsidRDefault="004F72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котельная поселка </w:t>
            </w:r>
            <w:r w:rsidR="006F50B5">
              <w:rPr>
                <w:sz w:val="22"/>
                <w:szCs w:val="22"/>
              </w:rPr>
              <w:t>Казарки (улица Молодежная, дом 2А)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715D" w14:textId="2D9AD2B0" w:rsidR="00B71306" w:rsidRDefault="004F7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95/70</w:t>
            </w:r>
          </w:p>
        </w:tc>
      </w:tr>
    </w:tbl>
    <w:p w14:paraId="6995E7A7" w14:textId="77777777" w:rsidR="00542387" w:rsidRDefault="00542387" w:rsidP="00A72BCB">
      <w:pPr>
        <w:pStyle w:val="2d"/>
        <w:shd w:val="clear" w:color="auto" w:fill="auto"/>
        <w:ind w:firstLine="426"/>
      </w:pPr>
    </w:p>
    <w:p w14:paraId="68B53F48" w14:textId="77777777" w:rsidR="004F72D5" w:rsidRPr="00212053" w:rsidRDefault="004F72D5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jc w:val="right"/>
        <w:rPr>
          <w:szCs w:val="24"/>
        </w:rPr>
      </w:pPr>
    </w:p>
    <w:p w14:paraId="0C49AA5D" w14:textId="77777777" w:rsidR="004F72D5" w:rsidRPr="00212053" w:rsidRDefault="004F72D5" w:rsidP="004F72D5">
      <w:pPr>
        <w:pStyle w:val="aff9"/>
        <w:rPr>
          <w:sz w:val="24"/>
        </w:rPr>
      </w:pPr>
      <w:r w:rsidRPr="00212053">
        <w:rPr>
          <w:sz w:val="24"/>
        </w:rPr>
        <w:t xml:space="preserve">Температурный график регулирования отпуска тепла в тепловую сеть </w:t>
      </w:r>
    </w:p>
    <w:p w14:paraId="01197945" w14:textId="77777777" w:rsidR="004F72D5" w:rsidRPr="00EC5BF6" w:rsidRDefault="004F72D5" w:rsidP="004F72D5"/>
    <w:tbl>
      <w:tblPr>
        <w:tblW w:w="0" w:type="auto"/>
        <w:tblLook w:val="04A0" w:firstRow="1" w:lastRow="0" w:firstColumn="1" w:lastColumn="0" w:noHBand="0" w:noVBand="1"/>
      </w:tblPr>
      <w:tblGrid>
        <w:gridCol w:w="1547"/>
        <w:gridCol w:w="1735"/>
        <w:gridCol w:w="1717"/>
        <w:gridCol w:w="1547"/>
        <w:gridCol w:w="1735"/>
        <w:gridCol w:w="1717"/>
      </w:tblGrid>
      <w:tr w:rsidR="004F72D5" w:rsidRPr="001025BF" w14:paraId="633F3AD3" w14:textId="77777777" w:rsidTr="00960740">
        <w:trPr>
          <w:trHeight w:val="28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0A7B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наружного воздуха, °C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F649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в подающем трубопроводе, °C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3F83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в обратном трубопроводе, °C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5B22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наружного воздуха, °C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F953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в подающем трубопроводе, °C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0D" w14:textId="77777777" w:rsidR="004F72D5" w:rsidRPr="001025BF" w:rsidRDefault="004F72D5" w:rsidP="00960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25BF">
              <w:rPr>
                <w:b/>
                <w:bCs/>
                <w:color w:val="000000"/>
                <w:sz w:val="16"/>
                <w:szCs w:val="16"/>
              </w:rPr>
              <w:t>Температура в обратном трубопроводе, °C</w:t>
            </w:r>
          </w:p>
        </w:tc>
      </w:tr>
      <w:tr w:rsidR="004F72D5" w:rsidRPr="001025BF" w14:paraId="04CB73F7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A44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A8F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9A3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25E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585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055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54,3</w:t>
            </w:r>
          </w:p>
        </w:tc>
      </w:tr>
      <w:tr w:rsidR="004F72D5" w:rsidRPr="001025BF" w14:paraId="32D7705D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809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C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01F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12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96C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151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54,94</w:t>
            </w:r>
          </w:p>
        </w:tc>
      </w:tr>
      <w:tr w:rsidR="004F72D5" w:rsidRPr="001025BF" w14:paraId="4D6E5706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804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954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FBC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7DE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99E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249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55,69</w:t>
            </w:r>
          </w:p>
        </w:tc>
      </w:tr>
      <w:tr w:rsidR="004F72D5" w:rsidRPr="001025BF" w14:paraId="528ECE03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546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ABD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4E6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58D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984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E4F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56,22</w:t>
            </w:r>
          </w:p>
        </w:tc>
      </w:tr>
      <w:tr w:rsidR="004F72D5" w:rsidRPr="001025BF" w14:paraId="298F5CEB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287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8C9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4BA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094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D64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6A6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56,85</w:t>
            </w:r>
          </w:p>
        </w:tc>
      </w:tr>
      <w:tr w:rsidR="004F72D5" w:rsidRPr="001025BF" w14:paraId="0DBFC93B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794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D90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381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52D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566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914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57,5</w:t>
            </w:r>
          </w:p>
        </w:tc>
      </w:tr>
      <w:tr w:rsidR="004F72D5" w:rsidRPr="001025BF" w14:paraId="5F418AA9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82A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63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592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F4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A29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094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58,12</w:t>
            </w:r>
          </w:p>
        </w:tc>
      </w:tr>
      <w:tr w:rsidR="004F72D5" w:rsidRPr="001025BF" w14:paraId="1B760FA9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532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FBB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917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B20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B5C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56D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58,75</w:t>
            </w:r>
          </w:p>
        </w:tc>
      </w:tr>
      <w:tr w:rsidR="004F72D5" w:rsidRPr="001025BF" w14:paraId="1D686E2C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77A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F59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773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EE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49D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750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59,37</w:t>
            </w:r>
          </w:p>
        </w:tc>
      </w:tr>
      <w:tr w:rsidR="004F72D5" w:rsidRPr="001025BF" w14:paraId="77D44033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5A6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527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CE1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066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5FE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3F1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59,98</w:t>
            </w:r>
          </w:p>
        </w:tc>
      </w:tr>
      <w:tr w:rsidR="004F72D5" w:rsidRPr="001025BF" w14:paraId="1B3512F6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E57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6A6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357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572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024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79,48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7E8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60,6</w:t>
            </w:r>
          </w:p>
        </w:tc>
      </w:tr>
      <w:tr w:rsidR="004F72D5" w:rsidRPr="001025BF" w14:paraId="6EC540AB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72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0CE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EE8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E31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198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4BA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61,21</w:t>
            </w:r>
          </w:p>
        </w:tc>
      </w:tr>
      <w:tr w:rsidR="004F72D5" w:rsidRPr="001025BF" w14:paraId="26CEFFC3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D08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1D1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AE1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43,31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5A7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549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709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61,52</w:t>
            </w:r>
          </w:p>
        </w:tc>
      </w:tr>
      <w:tr w:rsidR="004F72D5" w:rsidRPr="001025BF" w14:paraId="50058F12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AA7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794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9CE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B99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726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BB2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62,42</w:t>
            </w:r>
          </w:p>
        </w:tc>
      </w:tr>
      <w:tr w:rsidR="004F72D5" w:rsidRPr="001025BF" w14:paraId="4A8998A3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743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12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8B5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E0A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E11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97C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63,03</w:t>
            </w:r>
          </w:p>
        </w:tc>
      </w:tr>
      <w:tr w:rsidR="004F72D5" w:rsidRPr="001025BF" w14:paraId="487845FD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70A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69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39D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7FF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2FD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5B1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63,63</w:t>
            </w:r>
          </w:p>
        </w:tc>
      </w:tr>
      <w:tr w:rsidR="004F72D5" w:rsidRPr="001025BF" w14:paraId="109FED6C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E36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21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6A3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CB1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23C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46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64,23</w:t>
            </w:r>
          </w:p>
        </w:tc>
      </w:tr>
      <w:tr w:rsidR="004F72D5" w:rsidRPr="001025BF" w14:paraId="3999D1DF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05D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555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640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A18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9B1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ECD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64,32</w:t>
            </w:r>
          </w:p>
        </w:tc>
      </w:tr>
      <w:tr w:rsidR="004F72D5" w:rsidRPr="001025BF" w14:paraId="1970FE81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2DF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D09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20B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3A5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F87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9CB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65,41</w:t>
            </w:r>
          </w:p>
        </w:tc>
      </w:tr>
      <w:tr w:rsidR="004F72D5" w:rsidRPr="001025BF" w14:paraId="4DF83F86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6A4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610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936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96EF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115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EA0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66</w:t>
            </w:r>
          </w:p>
        </w:tc>
      </w:tr>
      <w:tr w:rsidR="004F72D5" w:rsidRPr="001025BF" w14:paraId="1CCF099F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D30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2A6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851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7F4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B2A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89,52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EA44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66,59</w:t>
            </w:r>
          </w:p>
        </w:tc>
      </w:tr>
      <w:tr w:rsidR="004F72D5" w:rsidRPr="001025BF" w14:paraId="385A3A1B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E73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E34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DA6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49,63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A9C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745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02C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67,17</w:t>
            </w:r>
          </w:p>
        </w:tc>
      </w:tr>
      <w:tr w:rsidR="004F72D5" w:rsidRPr="001025BF" w14:paraId="1E50D2DB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EA2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044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80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1D1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AC9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C492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67,75</w:t>
            </w:r>
          </w:p>
        </w:tc>
      </w:tr>
      <w:tr w:rsidR="004F72D5" w:rsidRPr="001025BF" w14:paraId="20E493A0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FC8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856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822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376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984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273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68,33</w:t>
            </w:r>
          </w:p>
        </w:tc>
      </w:tr>
      <w:tr w:rsidR="004F72D5" w:rsidRPr="001025BF" w14:paraId="79D7D0C0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1FB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967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A3C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105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6CD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6E3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68,71</w:t>
            </w:r>
          </w:p>
        </w:tc>
      </w:tr>
      <w:tr w:rsidR="004F72D5" w:rsidRPr="001025BF" w14:paraId="616BDC35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4C5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53F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1B51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D94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7E0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1B3D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69,18</w:t>
            </w:r>
          </w:p>
        </w:tc>
      </w:tr>
      <w:tr w:rsidR="004F72D5" w:rsidRPr="001025BF" w14:paraId="15FD4C1F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06C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9A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D5C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8A9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444E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690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70</w:t>
            </w:r>
          </w:p>
        </w:tc>
      </w:tr>
      <w:tr w:rsidR="004F72D5" w:rsidRPr="001025BF" w14:paraId="1555763A" w14:textId="77777777" w:rsidTr="0096074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1089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385B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68,4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B3B5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53,64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E686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5167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866A" w14:textId="77777777" w:rsidR="004F72D5" w:rsidRPr="001025BF" w:rsidRDefault="004F72D5" w:rsidP="00960740">
            <w:pPr>
              <w:jc w:val="center"/>
              <w:rPr>
                <w:color w:val="000000"/>
                <w:sz w:val="16"/>
                <w:szCs w:val="16"/>
              </w:rPr>
            </w:pPr>
            <w:r w:rsidRPr="001025BF"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0AA54579" w14:textId="77777777" w:rsidR="004F72D5" w:rsidRDefault="004F72D5" w:rsidP="004F72D5">
      <w:pPr>
        <w:ind w:firstLine="709"/>
        <w:contextualSpacing/>
        <w:jc w:val="both"/>
        <w:rPr>
          <w:sz w:val="28"/>
          <w:szCs w:val="28"/>
          <w:lang w:val="x-none"/>
        </w:rPr>
      </w:pPr>
    </w:p>
    <w:p w14:paraId="36E4E967" w14:textId="206FADB1" w:rsidR="00542387" w:rsidRPr="00E314CD" w:rsidRDefault="00542387" w:rsidP="00A137C9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Для потребителей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преобладающей нагрузкой является нагрузка на отопление (таблица </w:t>
      </w:r>
      <w:r w:rsidR="004F72D5">
        <w:rPr>
          <w:sz w:val="24"/>
          <w:szCs w:val="24"/>
        </w:rPr>
        <w:t>5</w:t>
      </w:r>
      <w:r w:rsidRPr="00E314CD">
        <w:rPr>
          <w:sz w:val="24"/>
          <w:szCs w:val="24"/>
        </w:rPr>
        <w:t>). Исходя из того, что основной нагрузкой систем теплоснабжения является отопление жилых зданий, в основу теплового режима системы заложен метод центрального качественного регулирования отпуска теплоты по отопительной нагрузке потребителей (отопительный температурный график) со средней расчетной температурой внутреннего воздуха +20 °С.</w:t>
      </w:r>
    </w:p>
    <w:p w14:paraId="06DAF84D" w14:textId="77777777" w:rsidR="000032FB" w:rsidRPr="00E314CD" w:rsidRDefault="000032FB" w:rsidP="00A137C9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19745A52" w14:textId="7F4D9E4E" w:rsidR="00542387" w:rsidRPr="00E314CD" w:rsidRDefault="00542387" w:rsidP="003836F4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142"/>
        <w:jc w:val="right"/>
        <w:rPr>
          <w:rFonts w:ascii="Times New Roman" w:hAnsi="Times New Roman"/>
          <w:szCs w:val="24"/>
          <w:lang w:val="ru-RU"/>
        </w:rPr>
      </w:pPr>
    </w:p>
    <w:p w14:paraId="1FB9C60C" w14:textId="77777777" w:rsidR="00542387" w:rsidRPr="00E314CD" w:rsidRDefault="00542387" w:rsidP="00A137C9">
      <w:pPr>
        <w:rPr>
          <w:lang w:eastAsia="en-US" w:bidi="en-US"/>
        </w:rPr>
      </w:pPr>
    </w:p>
    <w:p w14:paraId="34EF6E10" w14:textId="77777777" w:rsidR="00542387" w:rsidRPr="00E314CD" w:rsidRDefault="00542387" w:rsidP="00A137C9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Отношение тепловых нагрузок (договорных) потребителей</w:t>
      </w:r>
    </w:p>
    <w:p w14:paraId="605E1C06" w14:textId="77777777" w:rsidR="00026D26" w:rsidRPr="00E314CD" w:rsidRDefault="00026D26" w:rsidP="00542387">
      <w:pPr>
        <w:pStyle w:val="2d"/>
        <w:shd w:val="clear" w:color="auto" w:fill="auto"/>
        <w:ind w:firstLine="426"/>
        <w:rPr>
          <w:sz w:val="24"/>
          <w:szCs w:val="24"/>
        </w:rPr>
      </w:pPr>
    </w:p>
    <w:tbl>
      <w:tblPr>
        <w:tblW w:w="10027" w:type="dxa"/>
        <w:tblInd w:w="113" w:type="dxa"/>
        <w:tblLook w:val="04A0" w:firstRow="1" w:lastRow="0" w:firstColumn="1" w:lastColumn="0" w:noHBand="0" w:noVBand="1"/>
      </w:tblPr>
      <w:tblGrid>
        <w:gridCol w:w="440"/>
        <w:gridCol w:w="4233"/>
        <w:gridCol w:w="1297"/>
        <w:gridCol w:w="821"/>
        <w:gridCol w:w="931"/>
        <w:gridCol w:w="1313"/>
        <w:gridCol w:w="992"/>
      </w:tblGrid>
      <w:tr w:rsidR="00933724" w14:paraId="2E58CEA0" w14:textId="77777777" w:rsidTr="00933724">
        <w:trPr>
          <w:trHeight w:val="284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7EB9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7670E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97AD9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Присоединенная нагрузка, Гкал/ч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AACED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расхода</w:t>
            </w:r>
          </w:p>
        </w:tc>
      </w:tr>
      <w:tr w:rsidR="00933724" w14:paraId="0172C8E5" w14:textId="77777777" w:rsidTr="00933724">
        <w:trPr>
          <w:trHeight w:val="284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9164" w14:textId="77777777" w:rsidR="00933724" w:rsidRDefault="009337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64D3" w14:textId="77777777" w:rsidR="00933724" w:rsidRDefault="009337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9AEAC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C2EC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88151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5F95C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1EB5" w14:textId="77777777" w:rsidR="00933724" w:rsidRDefault="009337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</w:tr>
      <w:tr w:rsidR="00933724" w14:paraId="2F6D5523" w14:textId="77777777" w:rsidTr="00933724">
        <w:trPr>
          <w:trHeight w:val="284"/>
        </w:trPr>
        <w:tc>
          <w:tcPr>
            <w:tcW w:w="10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77A2" w14:textId="0D39226B" w:rsidR="00933724" w:rsidRDefault="004F72D5" w:rsidP="009337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="0093372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836F4" w14:paraId="0CE87EA3" w14:textId="77777777" w:rsidTr="004F72D5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E24B" w14:textId="77777777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0669" w14:textId="18DDE816" w:rsidR="003836F4" w:rsidRDefault="003836F4" w:rsidP="003836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E451" w14:textId="62AE7DEA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C486" w14:textId="29807329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455D" w14:textId="7709770F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7BDD9" w14:textId="6B3CD97D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B2F76" w14:textId="2D387919" w:rsidR="003836F4" w:rsidRDefault="003836F4" w:rsidP="003836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3836F4" w14:paraId="3386CCF4" w14:textId="77777777" w:rsidTr="004F72D5">
        <w:trPr>
          <w:trHeight w:val="284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CB19B" w14:textId="77777777" w:rsidR="003836F4" w:rsidRDefault="003836F4" w:rsidP="003836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667BE" w14:textId="60DF5580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36F4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B519" w14:textId="16549A42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36F4">
              <w:rPr>
                <w:b/>
                <w:sz w:val="20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E4817" w14:textId="3331DDEA" w:rsidR="003836F4" w:rsidRPr="003836F4" w:rsidRDefault="003836F4" w:rsidP="003836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36F4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06330" w14:textId="7B95B50A" w:rsidR="003836F4" w:rsidRPr="003836F4" w:rsidRDefault="003836F4" w:rsidP="003836F4">
            <w:pPr>
              <w:jc w:val="center"/>
              <w:rPr>
                <w:b/>
                <w:sz w:val="22"/>
                <w:szCs w:val="22"/>
              </w:rPr>
            </w:pPr>
            <w:r w:rsidRPr="003836F4">
              <w:rPr>
                <w:b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F132" w14:textId="2DD0C203" w:rsidR="003836F4" w:rsidRPr="003836F4" w:rsidRDefault="003836F4" w:rsidP="003836F4">
            <w:pPr>
              <w:jc w:val="center"/>
              <w:rPr>
                <w:b/>
                <w:sz w:val="22"/>
                <w:szCs w:val="22"/>
              </w:rPr>
            </w:pPr>
            <w:r w:rsidRPr="003836F4">
              <w:rPr>
                <w:b/>
                <w:sz w:val="20"/>
                <w:szCs w:val="20"/>
              </w:rPr>
              <w:t>0,0%</w:t>
            </w:r>
          </w:p>
        </w:tc>
      </w:tr>
    </w:tbl>
    <w:p w14:paraId="030B4092" w14:textId="77777777" w:rsidR="004E5126" w:rsidRDefault="004E5126" w:rsidP="004E5126">
      <w:pPr>
        <w:pStyle w:val="3c"/>
        <w:shd w:val="clear" w:color="auto" w:fill="auto"/>
        <w:spacing w:after="60" w:line="274" w:lineRule="exact"/>
        <w:ind w:left="120" w:right="120" w:firstLine="720"/>
      </w:pPr>
    </w:p>
    <w:p w14:paraId="533A6A42" w14:textId="111016C0" w:rsidR="004E5126" w:rsidRDefault="004E5126" w:rsidP="004E5126">
      <w:pPr>
        <w:pStyle w:val="3c"/>
        <w:shd w:val="clear" w:color="auto" w:fill="auto"/>
        <w:spacing w:after="60" w:line="274" w:lineRule="exact"/>
        <w:ind w:left="120" w:right="120" w:firstLine="720"/>
        <w:jc w:val="both"/>
      </w:pPr>
      <w:r>
        <w:t xml:space="preserve">Изменение объема потребления тепловой энергии муниципальным образованием на перспективу до </w:t>
      </w:r>
      <w:r w:rsidR="0001594C">
        <w:t>2034</w:t>
      </w:r>
      <w:r>
        <w:t xml:space="preserve"> года не прогнозируется.</w:t>
      </w:r>
    </w:p>
    <w:p w14:paraId="6A7D6B3C" w14:textId="77777777" w:rsidR="00542387" w:rsidRPr="00E314CD" w:rsidRDefault="00542387" w:rsidP="00542387">
      <w:pPr>
        <w:tabs>
          <w:tab w:val="left" w:pos="7656"/>
        </w:tabs>
        <w:rPr>
          <w:lang w:eastAsia="en-US" w:bidi="en-US"/>
        </w:rPr>
      </w:pPr>
    </w:p>
    <w:p w14:paraId="3EAF00C0" w14:textId="77777777" w:rsidR="00542387" w:rsidRPr="00E314CD" w:rsidRDefault="0054238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29" w:name="bookmark20"/>
      <w:bookmarkStart w:id="30" w:name="_Toc132007251"/>
      <w:r w:rsidRPr="00E314CD">
        <w:rPr>
          <w:sz w:val="24"/>
          <w:szCs w:val="24"/>
          <w:lang w:val="ru-RU"/>
        </w:rPr>
        <w:t>2.7. Среднегодовая загрузка оборудования.</w:t>
      </w:r>
      <w:bookmarkEnd w:id="29"/>
      <w:bookmarkEnd w:id="30"/>
    </w:p>
    <w:p w14:paraId="5ABCA103" w14:textId="164A1A6B" w:rsidR="00542387" w:rsidRPr="00E314CD" w:rsidRDefault="00542387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Учет числа часов использования котельного оборудования (поагрегатно) на предприятиях не ведется (данные не предоставлены). Загрузка теплогенерирующего оборудования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в течение отопительного периода производилась, исходя из необходимости покрытия присоединенной тепловой нагрузки в соответствии с температурным графиком и учетом единичной мощности оборудования.</w:t>
      </w:r>
    </w:p>
    <w:p w14:paraId="1179D313" w14:textId="0ABA79D7" w:rsidR="00542387" w:rsidRPr="00E314CD" w:rsidRDefault="00542387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Сведения о величине коэффициента использования установленной тепловой мощности по котельным приведены в таблице </w:t>
      </w:r>
      <w:r w:rsidR="004F72D5">
        <w:rPr>
          <w:sz w:val="24"/>
          <w:szCs w:val="24"/>
        </w:rPr>
        <w:t>6</w:t>
      </w:r>
      <w:r w:rsidRPr="00E314CD">
        <w:rPr>
          <w:sz w:val="24"/>
          <w:szCs w:val="24"/>
        </w:rPr>
        <w:t>.</w:t>
      </w:r>
    </w:p>
    <w:p w14:paraId="09A3315C" w14:textId="77777777" w:rsidR="00542387" w:rsidRPr="00E314CD" w:rsidRDefault="00542387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54A94567" w14:textId="77777777" w:rsidR="00542387" w:rsidRPr="00E314CD" w:rsidRDefault="00542387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Коэффициент использования установленной мощности</w:t>
      </w:r>
    </w:p>
    <w:p w14:paraId="7CD855FC" w14:textId="77777777" w:rsidR="00D15D4C" w:rsidRPr="00E314CD" w:rsidRDefault="00542387" w:rsidP="00542387">
      <w:pPr>
        <w:tabs>
          <w:tab w:val="left" w:pos="7656"/>
        </w:tabs>
        <w:rPr>
          <w:lang w:eastAsia="en-US" w:bidi="en-US"/>
        </w:rPr>
      </w:pPr>
      <w:r w:rsidRPr="00E314CD">
        <w:rPr>
          <w:lang w:eastAsia="en-US" w:bidi="en-US"/>
        </w:rPr>
        <w:tab/>
      </w:r>
    </w:p>
    <w:tbl>
      <w:tblPr>
        <w:tblW w:w="981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8"/>
        <w:gridCol w:w="6928"/>
        <w:gridCol w:w="1577"/>
        <w:gridCol w:w="873"/>
      </w:tblGrid>
      <w:tr w:rsidR="003836F4" w14:paraId="60337556" w14:textId="77777777" w:rsidTr="003836F4">
        <w:trPr>
          <w:trHeight w:val="284"/>
          <w:tblHeader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E8042" w14:textId="77777777" w:rsidR="003836F4" w:rsidRDefault="003836F4">
            <w:pPr>
              <w:jc w:val="center"/>
              <w:rPr>
                <w:color w:val="000000"/>
                <w:sz w:val="22"/>
                <w:szCs w:val="22"/>
              </w:rPr>
            </w:pPr>
            <w:bookmarkStart w:id="31" w:name="bookmark22"/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6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B683A" w14:textId="77777777" w:rsidR="003836F4" w:rsidRDefault="003836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A4379" w14:textId="24455CA3" w:rsidR="003836F4" w:rsidRDefault="003836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Годовая выработка тепловой энергии, Гкал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B60F6" w14:textId="77777777" w:rsidR="003836F4" w:rsidRDefault="003836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КИУМ</w:t>
            </w:r>
          </w:p>
        </w:tc>
      </w:tr>
      <w:tr w:rsidR="003836F4" w14:paraId="759D969B" w14:textId="77777777" w:rsidTr="003836F4">
        <w:trPr>
          <w:trHeight w:val="284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5862" w14:textId="77777777" w:rsidR="003836F4" w:rsidRDefault="003836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6FE9" w14:textId="77777777" w:rsidR="003836F4" w:rsidRDefault="003836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FBFC" w14:textId="77777777" w:rsidR="003836F4" w:rsidRDefault="003836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D12F" w14:textId="77777777" w:rsidR="003836F4" w:rsidRDefault="003836F4">
            <w:pPr>
              <w:rPr>
                <w:color w:val="000000"/>
                <w:sz w:val="22"/>
                <w:szCs w:val="22"/>
              </w:rPr>
            </w:pPr>
          </w:p>
        </w:tc>
      </w:tr>
      <w:tr w:rsidR="003836F4" w14:paraId="4B607959" w14:textId="77777777" w:rsidTr="003836F4">
        <w:trPr>
          <w:trHeight w:val="284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79E83" w14:textId="25AA6E8B" w:rsidR="003836F4" w:rsidRDefault="003836F4" w:rsidP="004F72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«ТЕПЛОВОДОРЕСУРС»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8D823" w14:textId="65DB4D22" w:rsidR="003836F4" w:rsidRPr="006D3A45" w:rsidRDefault="006D3A45" w:rsidP="004F72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D3A45">
              <w:rPr>
                <w:b/>
                <w:sz w:val="20"/>
                <w:szCs w:val="20"/>
              </w:rPr>
              <w:t>3924,29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89AAC" w14:textId="5F15888A" w:rsidR="003836F4" w:rsidRDefault="003836F4" w:rsidP="004F72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3A45" w14:paraId="5CE00648" w14:textId="77777777" w:rsidTr="003836F4">
        <w:trPr>
          <w:trHeight w:val="28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C1D87" w14:textId="77777777" w:rsidR="006D3A45" w:rsidRDefault="006D3A45" w:rsidP="006D3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5A7DA" w14:textId="4317AF15" w:rsidR="006D3A45" w:rsidRDefault="006D3A45" w:rsidP="006D3A4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0792" w14:textId="5013CA97" w:rsidR="006D3A45" w:rsidRDefault="006D3A45" w:rsidP="006D3A4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3924,29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060C7" w14:textId="6E761774" w:rsidR="006D3A45" w:rsidRDefault="006D3A45" w:rsidP="006D3A4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0,3378</w:t>
            </w:r>
          </w:p>
        </w:tc>
      </w:tr>
      <w:tr w:rsidR="006D3A45" w14:paraId="3D897CAF" w14:textId="77777777" w:rsidTr="003836F4">
        <w:trPr>
          <w:trHeight w:val="284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1642A" w14:textId="77777777" w:rsidR="006D3A45" w:rsidRDefault="006D3A45" w:rsidP="006D3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8934" w14:textId="7C591798" w:rsidR="006D3A45" w:rsidRPr="006D3A45" w:rsidRDefault="006D3A45" w:rsidP="006D3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D3A45">
              <w:rPr>
                <w:b/>
                <w:sz w:val="20"/>
                <w:szCs w:val="20"/>
              </w:rPr>
              <w:t>3924,29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889F3" w14:textId="55F38DCF" w:rsidR="006D3A45" w:rsidRPr="006D3A45" w:rsidRDefault="006D3A45" w:rsidP="006D3A45">
            <w:pPr>
              <w:jc w:val="center"/>
              <w:rPr>
                <w:b/>
                <w:sz w:val="22"/>
                <w:szCs w:val="22"/>
              </w:rPr>
            </w:pPr>
            <w:r w:rsidRPr="006D3A45">
              <w:rPr>
                <w:b/>
                <w:sz w:val="20"/>
                <w:szCs w:val="20"/>
              </w:rPr>
              <w:t>0,3378</w:t>
            </w:r>
          </w:p>
        </w:tc>
      </w:tr>
    </w:tbl>
    <w:p w14:paraId="6F031396" w14:textId="77777777" w:rsidR="00392645" w:rsidRPr="00E314CD" w:rsidRDefault="00392645" w:rsidP="00026D26">
      <w:pPr>
        <w:pStyle w:val="1"/>
        <w:spacing w:line="240" w:lineRule="auto"/>
        <w:rPr>
          <w:sz w:val="24"/>
          <w:szCs w:val="24"/>
          <w:lang w:val="ru-RU"/>
        </w:rPr>
      </w:pPr>
    </w:p>
    <w:p w14:paraId="64135135" w14:textId="77777777" w:rsidR="00D15D4C" w:rsidRPr="00E314CD" w:rsidRDefault="00D15D4C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32" w:name="_Toc132007252"/>
      <w:r w:rsidRPr="00E314CD">
        <w:rPr>
          <w:sz w:val="24"/>
          <w:szCs w:val="24"/>
          <w:lang w:val="ru-RU"/>
        </w:rPr>
        <w:t>2.8. Способы учета тепла, отпущенного в тепловые сети.</w:t>
      </w:r>
      <w:bookmarkEnd w:id="31"/>
      <w:bookmarkEnd w:id="32"/>
    </w:p>
    <w:p w14:paraId="541F57DD" w14:textId="40CA6DCE" w:rsidR="00D15D4C" w:rsidRPr="00E314CD" w:rsidRDefault="00D15D4C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Согласно представленных данных, на котельн</w:t>
      </w:r>
      <w:r w:rsidR="004F72D5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 </w:t>
      </w:r>
      <w:r w:rsidR="00FE122E">
        <w:rPr>
          <w:sz w:val="24"/>
          <w:szCs w:val="24"/>
        </w:rPr>
        <w:t xml:space="preserve">отсутствуют </w:t>
      </w:r>
      <w:r w:rsidRPr="00E314CD">
        <w:rPr>
          <w:sz w:val="24"/>
          <w:szCs w:val="24"/>
        </w:rPr>
        <w:t>прибо</w:t>
      </w:r>
      <w:r w:rsidRPr="00E314CD">
        <w:rPr>
          <w:sz w:val="24"/>
          <w:szCs w:val="24"/>
        </w:rPr>
        <w:softHyphen/>
        <w:t xml:space="preserve">ры учета тепла, отпущенного в тепловые сети. </w:t>
      </w:r>
    </w:p>
    <w:p w14:paraId="18031D69" w14:textId="77777777" w:rsidR="00FE122E" w:rsidRPr="00E314CD" w:rsidRDefault="00FE122E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6548B15B" w14:textId="33AA4DDD" w:rsidR="00D15D4C" w:rsidRPr="00E314CD" w:rsidRDefault="00D15D4C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33" w:name="bookmark23"/>
      <w:bookmarkStart w:id="34" w:name="bookmark24"/>
      <w:bookmarkStart w:id="35" w:name="_Toc132007253"/>
      <w:r w:rsidRPr="00E314CD">
        <w:rPr>
          <w:sz w:val="24"/>
          <w:szCs w:val="24"/>
          <w:lang w:val="ru-RU"/>
        </w:rPr>
        <w:t xml:space="preserve">2.9. Статистика отказов и восстановлений оборудования </w:t>
      </w:r>
      <w:r w:rsidR="00CF4F4F">
        <w:rPr>
          <w:sz w:val="24"/>
          <w:szCs w:val="24"/>
          <w:lang w:val="ru-RU"/>
        </w:rPr>
        <w:t>источника</w:t>
      </w:r>
      <w:r w:rsidRPr="00E314CD">
        <w:rPr>
          <w:sz w:val="24"/>
          <w:szCs w:val="24"/>
          <w:lang w:val="ru-RU"/>
        </w:rPr>
        <w:t xml:space="preserve"> теп</w:t>
      </w:r>
      <w:r w:rsidRPr="00E314CD">
        <w:rPr>
          <w:sz w:val="24"/>
          <w:szCs w:val="24"/>
          <w:lang w:val="ru-RU"/>
        </w:rPr>
        <w:softHyphen/>
        <w:t>ловой энергии.</w:t>
      </w:r>
      <w:bookmarkEnd w:id="33"/>
      <w:bookmarkEnd w:id="34"/>
      <w:bookmarkEnd w:id="35"/>
    </w:p>
    <w:p w14:paraId="30C8EA0B" w14:textId="5C21A47A" w:rsidR="00F507F7" w:rsidRPr="00E314CD" w:rsidRDefault="00F507F7" w:rsidP="00392645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По данным РСО</w:t>
      </w:r>
      <w:r w:rsidR="00D15D4C" w:rsidRPr="00E314CD">
        <w:rPr>
          <w:sz w:val="24"/>
          <w:szCs w:val="24"/>
        </w:rPr>
        <w:t xml:space="preserve"> отказов и инцидентов на </w:t>
      </w:r>
      <w:r w:rsidR="00CF4F4F">
        <w:rPr>
          <w:sz w:val="24"/>
          <w:szCs w:val="24"/>
        </w:rPr>
        <w:t>котельной</w:t>
      </w:r>
      <w:r w:rsidR="00D15D4C" w:rsidRPr="00E314CD">
        <w:rPr>
          <w:sz w:val="24"/>
          <w:szCs w:val="24"/>
        </w:rPr>
        <w:t xml:space="preserve"> за </w:t>
      </w:r>
      <w:r w:rsidRPr="00E314CD">
        <w:rPr>
          <w:sz w:val="24"/>
          <w:szCs w:val="24"/>
        </w:rPr>
        <w:t xml:space="preserve">период </w:t>
      </w:r>
      <w:r w:rsidR="006D3A45">
        <w:rPr>
          <w:sz w:val="24"/>
          <w:szCs w:val="24"/>
        </w:rPr>
        <w:t>2020-2023</w:t>
      </w:r>
      <w:r w:rsidR="00D15D4C" w:rsidRPr="00E314CD">
        <w:rPr>
          <w:sz w:val="24"/>
          <w:szCs w:val="24"/>
        </w:rPr>
        <w:t xml:space="preserve"> гг. </w:t>
      </w:r>
      <w:r w:rsidRPr="00E314CD">
        <w:rPr>
          <w:sz w:val="24"/>
          <w:szCs w:val="24"/>
        </w:rPr>
        <w:t>не зафиксировано.</w:t>
      </w:r>
    </w:p>
    <w:p w14:paraId="26C776BF" w14:textId="77777777" w:rsidR="00F507F7" w:rsidRPr="00E314CD" w:rsidRDefault="00F507F7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4D23538E" w14:textId="0ACE19B1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36" w:name="_Toc132007254"/>
      <w:r w:rsidRPr="00E314CD">
        <w:rPr>
          <w:sz w:val="24"/>
          <w:szCs w:val="24"/>
          <w:lang w:val="ru-RU"/>
        </w:rPr>
        <w:t>2.10. Предписания надзорных органов по запрещению дальнейшей эксплу</w:t>
      </w:r>
      <w:r w:rsidRPr="00E314CD">
        <w:rPr>
          <w:sz w:val="24"/>
          <w:szCs w:val="24"/>
          <w:lang w:val="ru-RU"/>
        </w:rPr>
        <w:softHyphen/>
        <w:t xml:space="preserve">атации оборудования </w:t>
      </w:r>
      <w:r w:rsidR="00CF4F4F">
        <w:rPr>
          <w:sz w:val="24"/>
          <w:szCs w:val="24"/>
          <w:lang w:val="ru-RU"/>
        </w:rPr>
        <w:t>источника</w:t>
      </w:r>
      <w:r w:rsidRPr="00E314CD">
        <w:rPr>
          <w:sz w:val="24"/>
          <w:szCs w:val="24"/>
          <w:lang w:val="ru-RU"/>
        </w:rPr>
        <w:t xml:space="preserve"> тепловой энергии.</w:t>
      </w:r>
      <w:bookmarkEnd w:id="36"/>
    </w:p>
    <w:p w14:paraId="5F494414" w14:textId="77777777" w:rsidR="00F507F7" w:rsidRPr="00E314CD" w:rsidRDefault="00F507F7" w:rsidP="00026D26">
      <w:pPr>
        <w:rPr>
          <w:lang w:eastAsia="x-none"/>
        </w:rPr>
      </w:pPr>
    </w:p>
    <w:p w14:paraId="18C596C6" w14:textId="1D1452C2" w:rsidR="00F507F7" w:rsidRDefault="00F507F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По данным РСО предписания надзорных органов по запрещению дальнейшей эксплуатации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за период </w:t>
      </w:r>
      <w:r w:rsidR="006D3A45">
        <w:rPr>
          <w:sz w:val="24"/>
          <w:szCs w:val="24"/>
        </w:rPr>
        <w:t>2020-2023</w:t>
      </w:r>
      <w:r w:rsidRPr="00E314CD">
        <w:rPr>
          <w:sz w:val="24"/>
          <w:szCs w:val="24"/>
        </w:rPr>
        <w:t xml:space="preserve"> гг. не выда</w:t>
      </w:r>
      <w:r w:rsidRPr="00E314CD">
        <w:rPr>
          <w:sz w:val="24"/>
          <w:szCs w:val="24"/>
        </w:rPr>
        <w:softHyphen/>
        <w:t>вались.</w:t>
      </w:r>
    </w:p>
    <w:p w14:paraId="1E105AD8" w14:textId="77777777" w:rsidR="00A51870" w:rsidRPr="00E314CD" w:rsidRDefault="00A5187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6F35E5CB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37" w:name="bookmark26"/>
      <w:bookmarkStart w:id="38" w:name="_Toc132007255"/>
      <w:r w:rsidRPr="00E314CD">
        <w:rPr>
          <w:sz w:val="24"/>
          <w:szCs w:val="24"/>
          <w:lang w:val="ru-RU"/>
        </w:rPr>
        <w:t>2.11. Перечень источников тепловой энергии и (или) оборудования (турбо</w:t>
      </w:r>
      <w:r w:rsidRPr="00E314CD">
        <w:rPr>
          <w:sz w:val="24"/>
          <w:szCs w:val="24"/>
          <w:lang w:val="ru-RU"/>
        </w:rPr>
        <w:softHyphen/>
        <w:t>агрегатов), входящего в их состав (для источников тепловой энергии, функци</w:t>
      </w:r>
      <w:r w:rsidRPr="00E314CD">
        <w:rPr>
          <w:sz w:val="24"/>
          <w:szCs w:val="24"/>
          <w:lang w:val="ru-RU"/>
        </w:rPr>
        <w:softHyphen/>
        <w:t>онирующих в режиме комбинированной выработки электрической и тепловой энергии), которые отнесены к объектам, электрическая мощность которых по</w:t>
      </w:r>
      <w:r w:rsidRPr="00E314CD">
        <w:rPr>
          <w:sz w:val="24"/>
          <w:szCs w:val="24"/>
          <w:lang w:val="ru-RU"/>
        </w:rPr>
        <w:softHyphen/>
        <w:t>ставляется в вынужденном режиме в целях обеспечения надежного теплоснаб</w:t>
      </w:r>
      <w:r w:rsidRPr="00E314CD">
        <w:rPr>
          <w:sz w:val="24"/>
          <w:szCs w:val="24"/>
          <w:lang w:val="ru-RU"/>
        </w:rPr>
        <w:softHyphen/>
        <w:t>жения потребителей.</w:t>
      </w:r>
      <w:bookmarkEnd w:id="37"/>
      <w:bookmarkEnd w:id="38"/>
    </w:p>
    <w:p w14:paraId="01BDA1F9" w14:textId="77777777" w:rsidR="00F507F7" w:rsidRPr="00E314CD" w:rsidRDefault="00F507F7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62FB7F6F" w14:textId="26551A6D" w:rsidR="00F507F7" w:rsidRPr="00E314CD" w:rsidRDefault="00F507F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На территории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отсутствуют источники тепловой энергии, функционирующие в режиме комбинированной выработки электрической и тепловой энергии.</w:t>
      </w:r>
    </w:p>
    <w:p w14:paraId="6554A515" w14:textId="77777777" w:rsidR="00F507F7" w:rsidRPr="00E314CD" w:rsidRDefault="00F507F7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7B4E0CB6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39" w:name="bookmark27"/>
      <w:bookmarkStart w:id="40" w:name="bookmark28"/>
      <w:bookmarkStart w:id="41" w:name="_Toc132007256"/>
      <w:r w:rsidRPr="00E314CD">
        <w:rPr>
          <w:sz w:val="24"/>
          <w:szCs w:val="24"/>
          <w:lang w:val="ru-RU"/>
        </w:rPr>
        <w:t>3. Тепловые сети, сооружения на них.</w:t>
      </w:r>
      <w:bookmarkEnd w:id="39"/>
      <w:bookmarkEnd w:id="40"/>
      <w:bookmarkEnd w:id="41"/>
    </w:p>
    <w:p w14:paraId="7C4AAC82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42" w:name="bookmark29"/>
      <w:bookmarkStart w:id="43" w:name="bookmark30"/>
      <w:bookmarkStart w:id="44" w:name="_Toc132007257"/>
      <w:r w:rsidRPr="00E314CD">
        <w:rPr>
          <w:sz w:val="24"/>
          <w:szCs w:val="24"/>
          <w:lang w:val="ru-RU"/>
        </w:rPr>
        <w:t>3.1. Общие положения.</w:t>
      </w:r>
      <w:bookmarkEnd w:id="42"/>
      <w:bookmarkEnd w:id="43"/>
      <w:bookmarkEnd w:id="44"/>
    </w:p>
    <w:p w14:paraId="50DDAA55" w14:textId="12716287" w:rsidR="00F507F7" w:rsidRDefault="00960740" w:rsidP="00FB3A3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D656B2">
        <w:rPr>
          <w:sz w:val="24"/>
          <w:szCs w:val="24"/>
        </w:rPr>
        <w:t>Муниципальн</w:t>
      </w:r>
      <w:r>
        <w:rPr>
          <w:sz w:val="24"/>
          <w:szCs w:val="24"/>
        </w:rPr>
        <w:t>ого</w:t>
      </w:r>
      <w:r w:rsidR="00D656B2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я</w:t>
      </w:r>
      <w:r w:rsidR="00F507F7" w:rsidRPr="00E314CD"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действует одна котельная, т</w:t>
      </w:r>
      <w:r w:rsidR="00F507F7" w:rsidRPr="00E314CD">
        <w:rPr>
          <w:sz w:val="24"/>
          <w:szCs w:val="24"/>
        </w:rPr>
        <w:t>ранспорт тепловой энергии от котельн</w:t>
      </w:r>
      <w:r>
        <w:rPr>
          <w:sz w:val="24"/>
          <w:szCs w:val="24"/>
        </w:rPr>
        <w:t>ой</w:t>
      </w:r>
      <w:r w:rsidR="00F507F7" w:rsidRPr="00E314CD">
        <w:rPr>
          <w:sz w:val="24"/>
          <w:szCs w:val="24"/>
        </w:rPr>
        <w:t xml:space="preserve"> осуществляется по тепловым сетям, находящимся в ведении </w:t>
      </w:r>
      <w:r>
        <w:rPr>
          <w:sz w:val="24"/>
          <w:szCs w:val="24"/>
        </w:rPr>
        <w:t>обслуживающей</w:t>
      </w:r>
      <w:r w:rsidR="00F507F7" w:rsidRPr="00E314CD">
        <w:rPr>
          <w:sz w:val="24"/>
          <w:szCs w:val="24"/>
        </w:rPr>
        <w:t xml:space="preserve"> организации, а также через тепло</w:t>
      </w:r>
      <w:r w:rsidR="00F507F7" w:rsidRPr="00E314CD">
        <w:rPr>
          <w:sz w:val="24"/>
          <w:szCs w:val="24"/>
        </w:rPr>
        <w:softHyphen/>
        <w:t>вые сети, находящиеся на балансе потребителей.</w:t>
      </w:r>
    </w:p>
    <w:p w14:paraId="62DC5C8A" w14:textId="778EFCA3" w:rsidR="006D3A45" w:rsidRDefault="006D3A45">
      <w:r>
        <w:br w:type="page"/>
      </w:r>
    </w:p>
    <w:p w14:paraId="3AD6F5EC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45" w:name="bookmark31"/>
      <w:bookmarkStart w:id="46" w:name="bookmark32"/>
      <w:bookmarkStart w:id="47" w:name="_Toc132007258"/>
      <w:r w:rsidRPr="00E314CD">
        <w:rPr>
          <w:sz w:val="24"/>
          <w:szCs w:val="24"/>
          <w:lang w:val="ru-RU"/>
        </w:rPr>
        <w:t>3.2. Тепловые сети</w:t>
      </w:r>
      <w:bookmarkEnd w:id="45"/>
      <w:bookmarkEnd w:id="46"/>
      <w:bookmarkEnd w:id="47"/>
    </w:p>
    <w:p w14:paraId="63A525C4" w14:textId="77777777" w:rsidR="00F507F7" w:rsidRPr="00E314CD" w:rsidRDefault="00F507F7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48" w:name="bookmark33"/>
      <w:bookmarkStart w:id="49" w:name="bookmark34"/>
      <w:bookmarkStart w:id="50" w:name="_Toc132007259"/>
      <w:r w:rsidRPr="00E314CD">
        <w:rPr>
          <w:sz w:val="24"/>
          <w:szCs w:val="24"/>
          <w:lang w:val="ru-RU"/>
        </w:rPr>
        <w:t>3.2.1. Описание структуры тепловых сетей. Параметры тепловых сетей.</w:t>
      </w:r>
      <w:bookmarkEnd w:id="48"/>
      <w:bookmarkEnd w:id="49"/>
      <w:bookmarkEnd w:id="50"/>
    </w:p>
    <w:p w14:paraId="51A6B189" w14:textId="77777777" w:rsidR="00F507F7" w:rsidRPr="00E314CD" w:rsidRDefault="00F507F7" w:rsidP="00026D26">
      <w:pPr>
        <w:pStyle w:val="95"/>
        <w:shd w:val="clear" w:color="auto" w:fill="auto"/>
        <w:spacing w:line="240" w:lineRule="auto"/>
        <w:jc w:val="left"/>
        <w:rPr>
          <w:sz w:val="24"/>
          <w:szCs w:val="24"/>
        </w:rPr>
      </w:pPr>
    </w:p>
    <w:p w14:paraId="02F5ACBD" w14:textId="77777777" w:rsidR="00F507F7" w:rsidRPr="00E314CD" w:rsidRDefault="00F507F7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25F08B94" w14:textId="5C7EE4C8" w:rsidR="00F507F7" w:rsidRPr="00E314CD" w:rsidRDefault="00F507F7" w:rsidP="00026D26">
      <w:pPr>
        <w:pStyle w:val="2d"/>
        <w:shd w:val="clear" w:color="auto" w:fill="auto"/>
        <w:spacing w:line="240" w:lineRule="auto"/>
        <w:ind w:firstLine="426"/>
        <w:jc w:val="left"/>
        <w:rPr>
          <w:sz w:val="24"/>
          <w:szCs w:val="24"/>
        </w:rPr>
      </w:pPr>
      <w:r w:rsidRPr="00E314CD">
        <w:rPr>
          <w:sz w:val="24"/>
          <w:szCs w:val="24"/>
        </w:rPr>
        <w:t>Параметры и характеристики тепловых сетей от источников ООО «</w:t>
      </w:r>
      <w:r w:rsidR="006F50B5">
        <w:rPr>
          <w:sz w:val="24"/>
          <w:szCs w:val="24"/>
        </w:rPr>
        <w:t>ТЕПЛОВОДОРЕСУРС</w:t>
      </w:r>
      <w:r w:rsidRPr="00E314CD">
        <w:rPr>
          <w:sz w:val="24"/>
          <w:szCs w:val="24"/>
        </w:rPr>
        <w:t>»</w:t>
      </w:r>
    </w:p>
    <w:p w14:paraId="18277A19" w14:textId="77777777" w:rsidR="00F507F7" w:rsidRPr="00E314CD" w:rsidRDefault="00F507F7" w:rsidP="00F507F7">
      <w:pPr>
        <w:pStyle w:val="95"/>
        <w:shd w:val="clear" w:color="auto" w:fill="auto"/>
        <w:spacing w:line="240" w:lineRule="exact"/>
        <w:jc w:val="left"/>
      </w:pPr>
    </w:p>
    <w:tbl>
      <w:tblPr>
        <w:tblW w:w="970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01"/>
        <w:gridCol w:w="850"/>
        <w:gridCol w:w="849"/>
        <w:gridCol w:w="456"/>
        <w:gridCol w:w="567"/>
        <w:gridCol w:w="567"/>
        <w:gridCol w:w="567"/>
        <w:gridCol w:w="567"/>
        <w:gridCol w:w="567"/>
        <w:gridCol w:w="903"/>
        <w:gridCol w:w="486"/>
        <w:gridCol w:w="425"/>
        <w:gridCol w:w="486"/>
        <w:gridCol w:w="717"/>
      </w:tblGrid>
      <w:tr w:rsidR="006D3A45" w:rsidRPr="006D3A45" w14:paraId="478AE6F8" w14:textId="77777777" w:rsidTr="00B302C8">
        <w:trPr>
          <w:trHeight w:val="1419"/>
        </w:trPr>
        <w:tc>
          <w:tcPr>
            <w:tcW w:w="1701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33825BC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Наименование участка</w:t>
            </w:r>
          </w:p>
        </w:tc>
        <w:tc>
          <w:tcPr>
            <w:tcW w:w="1699" w:type="dxa"/>
            <w:gridSpan w:val="2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2B07DEB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Назначение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67F83B9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Внутренний диаметр трубы, м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39130EA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Наружный диаметр трубы, м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2B25439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Внутренний диаметр трубы, м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4F9E5FB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Наружный диаметр трубы, 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09CB500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Длина участка (в двухтрубном исчислении), l,м</w:t>
            </w:r>
          </w:p>
        </w:tc>
        <w:tc>
          <w:tcPr>
            <w:tcW w:w="903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57CA77E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Теплоизоляционный материал</w:t>
            </w:r>
          </w:p>
        </w:tc>
        <w:tc>
          <w:tcPr>
            <w:tcW w:w="486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0D67DFA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Тип прокладки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64FC86C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Год ввода в эксплуатацию (перекладки)</w:t>
            </w:r>
          </w:p>
        </w:tc>
        <w:tc>
          <w:tcPr>
            <w:tcW w:w="486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46CB4A1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Средняя глубина заложения до оси трубо</w:t>
            </w:r>
            <w:r w:rsidRPr="006D3A45">
              <w:rPr>
                <w:sz w:val="16"/>
                <w:szCs w:val="16"/>
              </w:rPr>
              <w:softHyphen/>
              <w:t>проводов на участке Н,м</w:t>
            </w:r>
          </w:p>
        </w:tc>
        <w:tc>
          <w:tcPr>
            <w:tcW w:w="717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7FE677B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Температурный график работы тепловой сети  с указанием температуры срезки,  град С</w:t>
            </w:r>
          </w:p>
        </w:tc>
      </w:tr>
      <w:tr w:rsidR="006D3A45" w:rsidRPr="006D3A45" w14:paraId="72B13070" w14:textId="77777777" w:rsidTr="00B302C8">
        <w:trPr>
          <w:trHeight w:val="1419"/>
        </w:trPr>
        <w:tc>
          <w:tcPr>
            <w:tcW w:w="1701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6CB82F3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86B695D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BB5DA6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прямая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A8824B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обратная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33F55A0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прямая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668B4DF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обратная</w:t>
            </w:r>
          </w:p>
        </w:tc>
        <w:tc>
          <w:tcPr>
            <w:tcW w:w="903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93B59B3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4ECCE64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BB6AC2B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9F7BF4B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07279A2" w14:textId="77777777" w:rsidR="006D3A45" w:rsidRPr="006D3A45" w:rsidRDefault="006D3A45">
            <w:pPr>
              <w:rPr>
                <w:sz w:val="16"/>
                <w:szCs w:val="16"/>
              </w:rPr>
            </w:pPr>
          </w:p>
        </w:tc>
      </w:tr>
      <w:tr w:rsidR="006D3A45" w:rsidRPr="006D3A45" w14:paraId="4840ED7E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070A3AC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К-13 до  К-24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C43C50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EEAFC6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7E0F6B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C65D6B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9EC386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63D7BA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FBE59A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482A2F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0,100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2B330F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F69DC3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канал.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B318F61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7566A0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2,40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2DAC8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63BC8BF3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DE3DFEC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Котельная - Школа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A12692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F59DAB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528392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325807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0BEDD6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5418A4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E626A9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0,229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09FB71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0,229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A3FA2A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64ED9F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канал.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A0C027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9C84CA1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2,40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430807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5E394B1C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351D0C1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К-3 - К-11 ул. Бамовская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4C2500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D852D8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930801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4AEC95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06F30C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4AE124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50060E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0,336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A91298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0,336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DF1C8D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FB3134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канал.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3F6B06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9DB438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2,40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BBB5F0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B302C8" w14:paraId="2AED2F43" w14:textId="77777777" w:rsidTr="00B302C8">
        <w:trPr>
          <w:trHeight w:val="340"/>
        </w:trPr>
        <w:tc>
          <w:tcPr>
            <w:tcW w:w="5557" w:type="dxa"/>
            <w:gridSpan w:val="7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7035A98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Всего по подземной прокладке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6B768DD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0,67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53EB27D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0,67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15234D6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9C1BDE7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89EF752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582EBAB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A97C1A7" w14:textId="77777777" w:rsidR="006D3A45" w:rsidRPr="00B302C8" w:rsidRDefault="006D3A45">
            <w:pPr>
              <w:jc w:val="center"/>
              <w:rPr>
                <w:b/>
                <w:sz w:val="16"/>
                <w:szCs w:val="16"/>
              </w:rPr>
            </w:pPr>
            <w:r w:rsidRPr="00B302C8">
              <w:rPr>
                <w:b/>
                <w:sz w:val="16"/>
                <w:szCs w:val="16"/>
              </w:rPr>
              <w:t> </w:t>
            </w:r>
          </w:p>
        </w:tc>
      </w:tr>
      <w:tr w:rsidR="006D3A45" w:rsidRPr="006D3A45" w14:paraId="3DB38233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83AE019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К5 - Амбулатория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5B4193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382FA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B89810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5287F9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DB4136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0595C2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F3199D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0,105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CE88E9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0,105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0B453B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0FC40F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855010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0150CF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29FF62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4057CB6F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A96A94F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К-2  до К-21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0E9F9D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B2190A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1B74CA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0058C4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FE323D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7E28A61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8E3899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0,323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C219A2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0,323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0249F0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7F5412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6D17A2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D4886E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26C507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06ACF99D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32431E0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К-13 до  К-24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E9A1BF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92FB86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6C2714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C80A88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ECE26E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5B80A8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078619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0,176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545A10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0,176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B3F269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0B94128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E05797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312A81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DC6977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22A96F7C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4F09F8D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Котельная - Школа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E25C1D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88F70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67945F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57E1C0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206FA5B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0BF7AE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CD9F377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0,108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05DDB0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0,108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BA830E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E68B88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27CE09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BC2271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261F2B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5CF099A1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26BE70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Котельная - ул. Дорожная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E64B91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91D582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5CAF3B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5F43B0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58A227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F58E04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FA20F9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0,410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73BF17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0,410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1AC0AB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0242B8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6A6CF7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871872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65BDB1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3E9EFDE0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542B000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Спутник (от угла 1) до К-11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A66A2C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E80722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0A840A5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1C4EB2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A7E490D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C56AA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0,086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599DEB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0,082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B02D079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0,082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604ADA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C87286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825C28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BA35C4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517D6F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1E7738D1" w14:textId="77777777" w:rsidTr="00B302C8">
        <w:trPr>
          <w:trHeight w:val="340"/>
        </w:trPr>
        <w:tc>
          <w:tcPr>
            <w:tcW w:w="170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47E5808" w14:textId="77777777" w:rsidR="006D3A45" w:rsidRPr="006D3A45" w:rsidRDefault="006D3A45">
            <w:pPr>
              <w:rPr>
                <w:color w:val="000000"/>
                <w:sz w:val="16"/>
                <w:szCs w:val="16"/>
              </w:rPr>
            </w:pPr>
            <w:r w:rsidRPr="006D3A45">
              <w:rPr>
                <w:color w:val="000000"/>
                <w:sz w:val="16"/>
                <w:szCs w:val="16"/>
              </w:rPr>
              <w:t>Врезки</w:t>
            </w:r>
          </w:p>
        </w:tc>
        <w:tc>
          <w:tcPr>
            <w:tcW w:w="85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E042D0F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 сторону</w:t>
            </w:r>
          </w:p>
        </w:tc>
        <w:tc>
          <w:tcPr>
            <w:tcW w:w="84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1415F8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отопление</w:t>
            </w:r>
          </w:p>
        </w:tc>
        <w:tc>
          <w:tcPr>
            <w:tcW w:w="4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3FBB2E2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0,032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A0A825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0,040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035F46E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0,032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0EEF0B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0,040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9962EC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0,568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18DFB10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0,568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EE55C13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Минплита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009EE6A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надз.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80C241C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1988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4D22A94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DB83286" w14:textId="77777777" w:rsidR="006D3A45" w:rsidRPr="006D3A45" w:rsidRDefault="006D3A45">
            <w:pPr>
              <w:jc w:val="center"/>
              <w:rPr>
                <w:sz w:val="16"/>
                <w:szCs w:val="16"/>
              </w:rPr>
            </w:pPr>
            <w:r w:rsidRPr="006D3A45">
              <w:rPr>
                <w:sz w:val="16"/>
                <w:szCs w:val="16"/>
              </w:rPr>
              <w:t>95/70</w:t>
            </w:r>
          </w:p>
        </w:tc>
      </w:tr>
      <w:tr w:rsidR="006D3A45" w:rsidRPr="006D3A45" w14:paraId="6315320F" w14:textId="77777777" w:rsidTr="00B302C8">
        <w:trPr>
          <w:trHeight w:val="340"/>
        </w:trPr>
        <w:tc>
          <w:tcPr>
            <w:tcW w:w="5557" w:type="dxa"/>
            <w:gridSpan w:val="7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ECB6066" w14:textId="77777777" w:rsidR="006D3A45" w:rsidRPr="006D3A45" w:rsidRDefault="006D3A45">
            <w:pPr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Всего по надземной прокладке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B3E04EB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1,77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54F795F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1,77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4F00EB8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871A78C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B35859E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F53DD7B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F64A4DA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D3A45" w:rsidRPr="006D3A45" w14:paraId="4AFD32AC" w14:textId="77777777" w:rsidTr="00B302C8">
        <w:trPr>
          <w:trHeight w:val="340"/>
        </w:trPr>
        <w:tc>
          <w:tcPr>
            <w:tcW w:w="5557" w:type="dxa"/>
            <w:gridSpan w:val="7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F2E54BF" w14:textId="77777777" w:rsidR="006D3A45" w:rsidRPr="006D3A45" w:rsidRDefault="006D3A45">
            <w:pPr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Всего по предприятию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F76016B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2,44</w:t>
            </w:r>
          </w:p>
        </w:tc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D216481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2,44</w:t>
            </w:r>
          </w:p>
        </w:tc>
        <w:tc>
          <w:tcPr>
            <w:tcW w:w="90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5195B71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8D5C8D4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C86517F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7F13EDD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D059A4C" w14:textId="77777777" w:rsidR="006D3A45" w:rsidRPr="006D3A45" w:rsidRDefault="006D3A4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A45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4968C6DD" w14:textId="77777777" w:rsidR="00F507F7" w:rsidRPr="00E314CD" w:rsidRDefault="00F507F7" w:rsidP="00F507F7">
      <w:pPr>
        <w:pStyle w:val="2d"/>
        <w:shd w:val="clear" w:color="auto" w:fill="auto"/>
        <w:ind w:firstLine="360"/>
        <w:jc w:val="left"/>
      </w:pPr>
    </w:p>
    <w:p w14:paraId="3111ED29" w14:textId="77777777" w:rsidR="00C94B44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51" w:name="bookmark35"/>
      <w:bookmarkStart w:id="52" w:name="bookmark36"/>
      <w:bookmarkStart w:id="53" w:name="_Toc132007260"/>
      <w:r w:rsidRPr="00E314CD">
        <w:rPr>
          <w:sz w:val="24"/>
          <w:szCs w:val="24"/>
          <w:lang w:val="ru-RU"/>
        </w:rPr>
        <w:t>3.2.2. Центральные тепловые пункты, насосные станции.</w:t>
      </w:r>
      <w:bookmarkEnd w:id="51"/>
      <w:bookmarkEnd w:id="52"/>
      <w:bookmarkEnd w:id="53"/>
    </w:p>
    <w:p w14:paraId="17C413B1" w14:textId="214EE4E8" w:rsidR="00C94B44" w:rsidRDefault="00C94B44" w:rsidP="00C94B44">
      <w:pPr>
        <w:ind w:firstLine="426"/>
      </w:pPr>
      <w:r>
        <w:t xml:space="preserve">Тепловая энергия от </w:t>
      </w:r>
      <w:r w:rsidR="00CF4F4F">
        <w:t>котельной</w:t>
      </w:r>
      <w:r>
        <w:t xml:space="preserve"> до потребителей передается по тепловым сетям. ЦТП и ПНС в системе теплоснабжения не предусмотрены. </w:t>
      </w:r>
    </w:p>
    <w:p w14:paraId="58341FF3" w14:textId="77777777" w:rsidR="00C94B44" w:rsidRPr="00FB3A35" w:rsidRDefault="00C94B44" w:rsidP="00C94B44">
      <w:pPr>
        <w:ind w:firstLine="426"/>
        <w:rPr>
          <w:lang w:eastAsia="x-none"/>
        </w:rPr>
      </w:pPr>
    </w:p>
    <w:p w14:paraId="62BAA563" w14:textId="77777777" w:rsidR="00C94B44" w:rsidRPr="00E314CD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54" w:name="_Toc132007261"/>
      <w:r w:rsidRPr="00E314CD">
        <w:rPr>
          <w:sz w:val="24"/>
          <w:szCs w:val="24"/>
          <w:lang w:val="ru-RU"/>
        </w:rPr>
        <w:t>3.2.3. Описание типов и строительных особенностей тепловых пунктов, тепловых камер и павильонов. Описание типов и количества секционирующей и регулирующей арматуры.</w:t>
      </w:r>
      <w:bookmarkEnd w:id="54"/>
    </w:p>
    <w:p w14:paraId="2D67A753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В конструкции тепловых камер тепловых сетей муниципального </w:t>
      </w:r>
      <w:r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использованы различные материалы. Перекрытия изготовлены из железобетонных плит и металлических листов. Стены изготовлены из железобетонных блоков и кирпича. Люки стандартные чугунные и металлические кустарного производства. Состояние тепловых камер тепловых сетей со сроком эксплуатации более 30 лет - неудовле</w:t>
      </w:r>
      <w:r w:rsidRPr="00E314CD">
        <w:rPr>
          <w:sz w:val="24"/>
          <w:szCs w:val="24"/>
        </w:rPr>
        <w:softHyphen/>
        <w:t>творительное. Имеется значительный износ строительных конструкций, подтопле</w:t>
      </w:r>
      <w:r w:rsidRPr="00E314CD">
        <w:rPr>
          <w:sz w:val="24"/>
          <w:szCs w:val="24"/>
        </w:rPr>
        <w:softHyphen/>
        <w:t>ния, заиливания, бытовые отходы.</w:t>
      </w:r>
    </w:p>
    <w:p w14:paraId="7C8AE541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</w:pPr>
      <w:r w:rsidRPr="00E314CD">
        <w:rPr>
          <w:sz w:val="24"/>
          <w:szCs w:val="24"/>
        </w:rPr>
        <w:t xml:space="preserve">В качестве секционирующей арматуры на магистральных тепловых сетях муниципального </w:t>
      </w:r>
      <w:r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используются задвижки. </w:t>
      </w:r>
    </w:p>
    <w:p w14:paraId="7789E11A" w14:textId="77777777" w:rsidR="00C94B44" w:rsidRPr="00E314CD" w:rsidRDefault="00C94B44" w:rsidP="00C94B44">
      <w:pPr>
        <w:pStyle w:val="2d"/>
        <w:shd w:val="clear" w:color="auto" w:fill="auto"/>
        <w:spacing w:line="280" w:lineRule="exact"/>
        <w:ind w:firstLine="360"/>
        <w:jc w:val="left"/>
      </w:pPr>
    </w:p>
    <w:p w14:paraId="7F8D9143" w14:textId="77777777" w:rsidR="00C94B44" w:rsidRPr="00E314CD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55" w:name="bookmark37"/>
      <w:bookmarkStart w:id="56" w:name="bookmark38"/>
      <w:bookmarkStart w:id="57" w:name="_Toc132007262"/>
      <w:r w:rsidRPr="00E314CD">
        <w:rPr>
          <w:sz w:val="24"/>
          <w:szCs w:val="24"/>
          <w:lang w:val="ru-RU"/>
        </w:rPr>
        <w:t>3.2.4. Графики регулирования отпуска тепла в тепловые сети. Фактиче</w:t>
      </w:r>
      <w:r w:rsidRPr="00E314CD">
        <w:rPr>
          <w:sz w:val="24"/>
          <w:szCs w:val="24"/>
          <w:lang w:val="ru-RU"/>
        </w:rPr>
        <w:softHyphen/>
        <w:t>ские температурные режимы отпуска тепла и их соответствие утвержденным графикам регулирования отпуска тепла в тепловые сети.</w:t>
      </w:r>
      <w:bookmarkEnd w:id="55"/>
      <w:bookmarkEnd w:id="56"/>
      <w:bookmarkEnd w:id="57"/>
    </w:p>
    <w:p w14:paraId="750AAA0D" w14:textId="77777777" w:rsidR="00C94B44" w:rsidRPr="00E314CD" w:rsidRDefault="00C94B44" w:rsidP="00C94B44">
      <w:pPr>
        <w:rPr>
          <w:lang w:eastAsia="x-none"/>
        </w:rPr>
      </w:pPr>
    </w:p>
    <w:p w14:paraId="352AB886" w14:textId="0D05CD39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Температурные графики отпуска тепла от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представлены в таблиц</w:t>
      </w:r>
      <w:r>
        <w:rPr>
          <w:sz w:val="24"/>
          <w:szCs w:val="24"/>
        </w:rPr>
        <w:t>е 3</w:t>
      </w:r>
      <w:r w:rsidRPr="00E314CD">
        <w:rPr>
          <w:sz w:val="24"/>
          <w:szCs w:val="24"/>
        </w:rPr>
        <w:t>.</w:t>
      </w:r>
    </w:p>
    <w:p w14:paraId="42F5B3A3" w14:textId="77777777" w:rsidR="00C94B44" w:rsidRPr="00E314CD" w:rsidRDefault="00C94B44" w:rsidP="00C94B44">
      <w:pPr>
        <w:tabs>
          <w:tab w:val="left" w:pos="4248"/>
        </w:tabs>
      </w:pPr>
    </w:p>
    <w:p w14:paraId="66F94E94" w14:textId="77777777" w:rsidR="00C94B44" w:rsidRPr="00E314CD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r w:rsidRPr="00E314CD">
        <w:rPr>
          <w:sz w:val="24"/>
          <w:szCs w:val="24"/>
          <w:lang w:val="ru-RU"/>
        </w:rPr>
        <w:tab/>
      </w:r>
      <w:bookmarkStart w:id="58" w:name="bookmark39"/>
      <w:bookmarkStart w:id="59" w:name="bookmark40"/>
      <w:bookmarkStart w:id="60" w:name="_Toc132007263"/>
      <w:r w:rsidRPr="00E314CD">
        <w:rPr>
          <w:sz w:val="24"/>
          <w:szCs w:val="24"/>
          <w:lang w:val="ru-RU"/>
        </w:rPr>
        <w:t>3.2.5. Гидравлические режимы тепловых сетей.</w:t>
      </w:r>
      <w:bookmarkEnd w:id="58"/>
      <w:bookmarkEnd w:id="59"/>
      <w:bookmarkEnd w:id="60"/>
    </w:p>
    <w:p w14:paraId="05485FDB" w14:textId="2CE4982F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Расчетные гидравлические параметры на выходе с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не выполнялся в связи с отсутствием необходимой информации. </w:t>
      </w:r>
    </w:p>
    <w:p w14:paraId="4492111A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32A6E34B" w14:textId="77777777" w:rsidR="00C94B44" w:rsidRPr="00E314CD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61" w:name="bookmark41"/>
      <w:bookmarkStart w:id="62" w:name="bookmark42"/>
      <w:bookmarkStart w:id="63" w:name="_Toc132007264"/>
      <w:r w:rsidRPr="00E314CD">
        <w:rPr>
          <w:sz w:val="24"/>
          <w:szCs w:val="24"/>
          <w:lang w:val="ru-RU"/>
        </w:rPr>
        <w:t>3.2.6. Статистика отказов и восстановлений тепловых сетей.</w:t>
      </w:r>
      <w:bookmarkEnd w:id="61"/>
      <w:bookmarkEnd w:id="62"/>
      <w:bookmarkEnd w:id="63"/>
    </w:p>
    <w:p w14:paraId="476A8DB6" w14:textId="32E3353E" w:rsidR="00C94B44" w:rsidRPr="00E314CD" w:rsidRDefault="00C94B44" w:rsidP="00C94B4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По данным РСО отказов и инцидентов на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за период </w:t>
      </w:r>
      <w:r w:rsidR="006D3A45">
        <w:rPr>
          <w:sz w:val="24"/>
          <w:szCs w:val="24"/>
        </w:rPr>
        <w:t>2020-2023</w:t>
      </w:r>
      <w:r w:rsidRPr="00E314CD">
        <w:rPr>
          <w:sz w:val="24"/>
          <w:szCs w:val="24"/>
        </w:rPr>
        <w:t xml:space="preserve"> гг. не зафиксировано.</w:t>
      </w:r>
    </w:p>
    <w:p w14:paraId="5DCB544F" w14:textId="77777777" w:rsidR="00C94B44" w:rsidRPr="00E314CD" w:rsidRDefault="00C94B44" w:rsidP="00C94B44">
      <w:pPr>
        <w:tabs>
          <w:tab w:val="left" w:pos="4248"/>
        </w:tabs>
      </w:pPr>
    </w:p>
    <w:p w14:paraId="5C6E48B1" w14:textId="77777777" w:rsidR="00C94B44" w:rsidRPr="00E314CD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64" w:name="bookmark43"/>
      <w:bookmarkStart w:id="65" w:name="bookmark44"/>
      <w:bookmarkStart w:id="66" w:name="_Toc132007265"/>
      <w:r w:rsidRPr="00E314CD">
        <w:rPr>
          <w:sz w:val="24"/>
          <w:szCs w:val="24"/>
          <w:lang w:val="ru-RU"/>
        </w:rPr>
        <w:t>3.2.7. Описание процедур диагностики состояния тепловых сетей и плани</w:t>
      </w:r>
      <w:r w:rsidRPr="00E314CD">
        <w:rPr>
          <w:sz w:val="24"/>
          <w:szCs w:val="24"/>
          <w:lang w:val="ru-RU"/>
        </w:rPr>
        <w:softHyphen/>
        <w:t>рования капитальных (текущих) ремонтов.</w:t>
      </w:r>
      <w:bookmarkEnd w:id="64"/>
      <w:bookmarkEnd w:id="65"/>
      <w:bookmarkEnd w:id="66"/>
    </w:p>
    <w:p w14:paraId="0DE7A105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Ежегодно на тепловых сетях муниципального </w:t>
      </w:r>
      <w:r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проводятся гидравлические испытания согласно РД 153-34.0-20.507-98 «Типовая инструкция по технической эксплуатации систем транспорта и распределения тепловой энергии (тепловых се</w:t>
      </w:r>
      <w:r w:rsidRPr="00E314CD">
        <w:rPr>
          <w:sz w:val="24"/>
          <w:szCs w:val="24"/>
        </w:rPr>
        <w:softHyphen/>
        <w:t>тей)» и «Правила технической эксплуатации тепловых установок» утв. 24.15.2003 г.</w:t>
      </w:r>
    </w:p>
    <w:p w14:paraId="0A18F3D1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По результатам проведенных испытаний должны быть запланированы мероприятия по капитальному (текущему) ремонту участков тепловых сетей.</w:t>
      </w:r>
    </w:p>
    <w:p w14:paraId="7A4E58D6" w14:textId="68C86B13" w:rsidR="00C94B44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23D50177" w14:textId="77777777" w:rsidR="00C94B44" w:rsidRPr="00E314CD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6BFC7C1B" w14:textId="77777777" w:rsidR="00C94B44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67" w:name="_Toc132007266"/>
      <w:r w:rsidRPr="00C94B44">
        <w:rPr>
          <w:sz w:val="24"/>
          <w:szCs w:val="24"/>
          <w:lang w:val="ru-RU"/>
        </w:rPr>
        <w:t>3.2.8.</w:t>
      </w:r>
      <w:r w:rsidRPr="00C94B44">
        <w:rPr>
          <w:sz w:val="24"/>
          <w:szCs w:val="24"/>
          <w:lang w:val="ru-RU"/>
        </w:rPr>
        <w:tab/>
        <w:t>Описание периодичности и соответствия техническим регламентам и иным обязательным требованиям процедур летнего ремонта с параметрами и методами испытаний тепловых сетей.</w:t>
      </w:r>
      <w:bookmarkEnd w:id="67"/>
    </w:p>
    <w:p w14:paraId="1BCFC7DC" w14:textId="1814F188" w:rsidR="00C94B44" w:rsidRPr="00C94B44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C94B44">
        <w:rPr>
          <w:sz w:val="24"/>
          <w:szCs w:val="24"/>
        </w:rPr>
        <w:t>Испытания тепловых сетей в ремонтный пер</w:t>
      </w:r>
      <w:r>
        <w:rPr>
          <w:sz w:val="24"/>
          <w:szCs w:val="24"/>
        </w:rPr>
        <w:t>иод должны производиться соглас</w:t>
      </w:r>
      <w:r w:rsidRPr="00C94B44">
        <w:rPr>
          <w:sz w:val="24"/>
          <w:szCs w:val="24"/>
        </w:rPr>
        <w:t>но требований РД 153-34.0-20.507-98. «Организ</w:t>
      </w:r>
      <w:r>
        <w:rPr>
          <w:sz w:val="24"/>
          <w:szCs w:val="24"/>
        </w:rPr>
        <w:t>ация и ведение режима работы си</w:t>
      </w:r>
      <w:r w:rsidRPr="00C94B44">
        <w:rPr>
          <w:sz w:val="24"/>
          <w:szCs w:val="24"/>
        </w:rPr>
        <w:t>стемы централизованного теплоснабжения. Типовая инструкция по технической эксплуатации систем транспорта и распределени</w:t>
      </w:r>
      <w:r>
        <w:rPr>
          <w:sz w:val="24"/>
          <w:szCs w:val="24"/>
        </w:rPr>
        <w:t>я тепловой энергии (тепловых се</w:t>
      </w:r>
      <w:r w:rsidRPr="00C94B44">
        <w:rPr>
          <w:sz w:val="24"/>
          <w:szCs w:val="24"/>
        </w:rPr>
        <w:t>тей)» и «Правила технической эксплуатации тепловых установок» утв. 24.15.2003 г.</w:t>
      </w:r>
    </w:p>
    <w:p w14:paraId="0D330829" w14:textId="77777777" w:rsidR="00C94B44" w:rsidRPr="00C94B44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C94B44">
        <w:rPr>
          <w:sz w:val="24"/>
          <w:szCs w:val="24"/>
        </w:rPr>
        <w:t>Ремонтные работы и замена участков тепловых сетей производятся согласно результатам профилактических испытаний.</w:t>
      </w:r>
    </w:p>
    <w:p w14:paraId="79CCBA13" w14:textId="77777777" w:rsidR="00C94B44" w:rsidRDefault="00C94B44" w:rsidP="00C94B44">
      <w:pPr>
        <w:tabs>
          <w:tab w:val="center" w:pos="5131"/>
        </w:tabs>
      </w:pPr>
    </w:p>
    <w:p w14:paraId="3E0B590C" w14:textId="496AC35E" w:rsidR="00C94B44" w:rsidRPr="00C94B44" w:rsidRDefault="00C94B44" w:rsidP="00C94B44">
      <w:pPr>
        <w:pStyle w:val="1"/>
        <w:spacing w:line="240" w:lineRule="auto"/>
        <w:rPr>
          <w:sz w:val="24"/>
          <w:szCs w:val="24"/>
          <w:lang w:val="ru-RU"/>
        </w:rPr>
      </w:pPr>
      <w:bookmarkStart w:id="68" w:name="_Toc132007267"/>
      <w:r w:rsidRPr="00C94B44">
        <w:rPr>
          <w:sz w:val="24"/>
          <w:szCs w:val="24"/>
          <w:lang w:val="ru-RU"/>
        </w:rPr>
        <w:t>3.2.9.</w:t>
      </w:r>
      <w:r w:rsidRPr="00C94B44">
        <w:rPr>
          <w:sz w:val="24"/>
          <w:szCs w:val="24"/>
          <w:lang w:val="ru-RU"/>
        </w:rPr>
        <w:tab/>
        <w:t>Анализ нормативных и фактически</w:t>
      </w:r>
      <w:r>
        <w:rPr>
          <w:sz w:val="24"/>
          <w:szCs w:val="24"/>
          <w:lang w:val="ru-RU"/>
        </w:rPr>
        <w:t>х потерь тепловой энергии и теп</w:t>
      </w:r>
      <w:r w:rsidRPr="00C94B44">
        <w:rPr>
          <w:sz w:val="24"/>
          <w:szCs w:val="24"/>
          <w:lang w:val="ru-RU"/>
        </w:rPr>
        <w:t>лоносителя.</w:t>
      </w:r>
      <w:bookmarkEnd w:id="68"/>
    </w:p>
    <w:p w14:paraId="5463FBCC" w14:textId="124E4912" w:rsidR="00C94B44" w:rsidRPr="00C94B44" w:rsidRDefault="00C94B44" w:rsidP="00C94B4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C94B44">
        <w:rPr>
          <w:sz w:val="24"/>
          <w:szCs w:val="24"/>
        </w:rPr>
        <w:t>Значение утвержденных нормативов потерь тепловой энергии и теплоносителя, действующие на 202</w:t>
      </w:r>
      <w:r w:rsidR="00B302C8">
        <w:rPr>
          <w:sz w:val="24"/>
          <w:szCs w:val="24"/>
        </w:rPr>
        <w:t>4</w:t>
      </w:r>
      <w:r w:rsidRPr="00C94B44">
        <w:rPr>
          <w:sz w:val="24"/>
          <w:szCs w:val="24"/>
        </w:rPr>
        <w:t xml:space="preserve"> год, предоставлены РСО.</w:t>
      </w:r>
    </w:p>
    <w:p w14:paraId="53A1D9AF" w14:textId="77777777" w:rsidR="00F507F7" w:rsidRDefault="00F507F7" w:rsidP="00F507F7">
      <w:pPr>
        <w:tabs>
          <w:tab w:val="center" w:pos="5131"/>
        </w:tabs>
      </w:pPr>
    </w:p>
    <w:p w14:paraId="1ABFA42B" w14:textId="77777777" w:rsidR="00C94B44" w:rsidRPr="00E314CD" w:rsidRDefault="00C94B44" w:rsidP="00F507F7">
      <w:pPr>
        <w:tabs>
          <w:tab w:val="center" w:pos="5131"/>
        </w:tabs>
        <w:sectPr w:rsidR="00C94B44" w:rsidRPr="00E314CD" w:rsidSect="00C94B44">
          <w:headerReference w:type="default" r:id="rId8"/>
          <w:footerReference w:type="even" r:id="rId9"/>
          <w:footerReference w:type="default" r:id="rId10"/>
          <w:pgSz w:w="11909" w:h="16840"/>
          <w:pgMar w:top="1134" w:right="851" w:bottom="964" w:left="1276" w:header="0" w:footer="688" w:gutter="0"/>
          <w:cols w:space="720"/>
          <w:noEndnote/>
          <w:titlePg/>
          <w:docGrid w:linePitch="360"/>
        </w:sectPr>
      </w:pPr>
    </w:p>
    <w:p w14:paraId="11E5A051" w14:textId="77777777" w:rsidR="004004E9" w:rsidRPr="00E314CD" w:rsidRDefault="004004E9" w:rsidP="00026D26">
      <w:pPr>
        <w:tabs>
          <w:tab w:val="left" w:pos="2244"/>
        </w:tabs>
        <w:ind w:firstLine="426"/>
      </w:pPr>
    </w:p>
    <w:p w14:paraId="415EF5B7" w14:textId="77777777" w:rsidR="004C5C0B" w:rsidRPr="00E314CD" w:rsidRDefault="004C5C0B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5E1923FA" w14:textId="77777777" w:rsidR="00AD6DDD" w:rsidRPr="00E314CD" w:rsidRDefault="00AD6DDD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05861FDD" w14:textId="77777777" w:rsidR="004C5C0B" w:rsidRPr="00E314CD" w:rsidRDefault="004C5C0B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0581264C" w14:textId="77777777" w:rsidR="004C5C0B" w:rsidRPr="00E314CD" w:rsidRDefault="004C5C0B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E314CD">
        <w:rPr>
          <w:sz w:val="24"/>
          <w:szCs w:val="24"/>
        </w:rPr>
        <w:t>Нормативные и фактические потери тепловой энергии в тепловых сетях</w:t>
      </w:r>
    </w:p>
    <w:p w14:paraId="46A6F040" w14:textId="77777777" w:rsidR="000032FB" w:rsidRPr="00E314CD" w:rsidRDefault="000032FB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tbl>
      <w:tblPr>
        <w:tblW w:w="15564" w:type="dxa"/>
        <w:tblInd w:w="-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1061"/>
        <w:gridCol w:w="1372"/>
        <w:gridCol w:w="686"/>
        <w:gridCol w:w="1044"/>
        <w:gridCol w:w="1372"/>
        <w:gridCol w:w="690"/>
        <w:gridCol w:w="1045"/>
        <w:gridCol w:w="1372"/>
        <w:gridCol w:w="739"/>
        <w:gridCol w:w="7"/>
        <w:gridCol w:w="1020"/>
        <w:gridCol w:w="1372"/>
        <w:gridCol w:w="739"/>
      </w:tblGrid>
      <w:tr w:rsidR="00C8636E" w14:paraId="176F6BC0" w14:textId="77777777" w:rsidTr="00B302C8">
        <w:trPr>
          <w:trHeight w:val="450"/>
          <w:tblHeader/>
        </w:trPr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23B47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69" w:name="RANGE!A1:M36"/>
            <w:r>
              <w:rPr>
                <w:b/>
                <w:bCs/>
                <w:color w:val="000000"/>
                <w:sz w:val="20"/>
                <w:szCs w:val="20"/>
              </w:rPr>
              <w:t>Номер, наименование котельной</w:t>
            </w:r>
            <w:bookmarkEnd w:id="69"/>
          </w:p>
        </w:tc>
        <w:tc>
          <w:tcPr>
            <w:tcW w:w="1251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8CCA4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Существующие и перспективные потери тепловой энергии при ее передаче по тепловым сетям, Гкал/ч</w:t>
            </w:r>
          </w:p>
        </w:tc>
      </w:tr>
      <w:tr w:rsidR="00C8636E" w14:paraId="59DC2687" w14:textId="77777777" w:rsidTr="00B302C8">
        <w:trPr>
          <w:trHeight w:val="426"/>
          <w:tblHeader/>
        </w:trPr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52C2" w14:textId="77777777" w:rsidR="00C8636E" w:rsidRDefault="00C8636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4A42F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B7266" w14:textId="135F22E5" w:rsidR="00C8636E" w:rsidRDefault="00C8636E" w:rsidP="00CF4F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CF4F4F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065EE" w14:textId="480B7BDC" w:rsidR="00C8636E" w:rsidRDefault="00C8636E" w:rsidP="00CF4F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203</w:t>
            </w:r>
            <w:r w:rsidR="00CF4F4F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3421E" w14:textId="4F860E8E" w:rsidR="00C8636E" w:rsidRDefault="000159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2034</w:t>
            </w:r>
            <w:r w:rsidR="00C8636E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8636E" w14:paraId="0A23AFDB" w14:textId="77777777" w:rsidTr="00B302C8">
        <w:trPr>
          <w:trHeight w:val="682"/>
          <w:tblHeader/>
        </w:trPr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FAA2" w14:textId="77777777" w:rsidR="00C8636E" w:rsidRDefault="00C8636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200C7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через изоляцию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4A9BC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затратами теплоносителя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06A29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59112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через изоляцию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B21C6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затратами теплоносителя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B98A5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BEB7A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через изоляцию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5729F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затратами теплоносителя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B2CA9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CFC46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через изоляцию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70211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затратами теплоносителя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70ABB" w14:textId="77777777" w:rsidR="00C8636E" w:rsidRDefault="00C8636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C8636E" w14:paraId="1E6CC1D6" w14:textId="77777777" w:rsidTr="00C8636E">
        <w:trPr>
          <w:trHeight w:val="284"/>
        </w:trPr>
        <w:tc>
          <w:tcPr>
            <w:tcW w:w="155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E2B38" w14:textId="43EE42AE" w:rsidR="00C8636E" w:rsidRDefault="004F72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ООО «</w:t>
            </w:r>
            <w:r w:rsidR="006F50B5">
              <w:rPr>
                <w:b/>
                <w:bCs/>
                <w:color w:val="000000"/>
                <w:sz w:val="20"/>
                <w:szCs w:val="20"/>
              </w:rPr>
              <w:t>ТЕПЛОВОДОРЕСУРС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302C8" w14:paraId="60AF2E52" w14:textId="77777777" w:rsidTr="00C8636E">
        <w:trPr>
          <w:trHeight w:val="284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4F4F3" w14:textId="2AB8835B" w:rsidR="00B302C8" w:rsidRDefault="00B302C8" w:rsidP="00B302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5EFAF" w14:textId="7E034EAF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8EB82" w14:textId="5D8A5CFD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FB962" w14:textId="41BE830D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7D8AB" w14:textId="235005E9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FD988" w14:textId="17A40F6D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2634" w14:textId="23A3D8C6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B4CAB" w14:textId="62662C86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9034D" w14:textId="5F3C552F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0903E" w14:textId="2369BC46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A6A53" w14:textId="08AE9DE0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DB6C9" w14:textId="373054B4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A258B" w14:textId="10F4E2B0" w:rsidR="00B302C8" w:rsidRDefault="00B302C8" w:rsidP="00B30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1,1100</w:t>
            </w:r>
          </w:p>
        </w:tc>
      </w:tr>
      <w:tr w:rsidR="00B302C8" w14:paraId="50C556A8" w14:textId="77777777" w:rsidTr="00C8636E">
        <w:trPr>
          <w:trHeight w:val="284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02F43" w14:textId="77777777" w:rsidR="00B302C8" w:rsidRDefault="00B302C8" w:rsidP="00B302C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208D3" w14:textId="7A3F5A15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94BF7" w14:textId="38FAA344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0,0000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3F6E2" w14:textId="42D53AE4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2FFC4" w14:textId="21B63F4C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AB680" w14:textId="0ED46D23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0,0000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84477" w14:textId="688AF42B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7355E" w14:textId="06356B65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70A1A" w14:textId="3C28D5AE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B4EB4" w14:textId="0AD3C45B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71F43" w14:textId="71EDCA3D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73F4E" w14:textId="719E8330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477D0" w14:textId="670A4EA2" w:rsidR="00B302C8" w:rsidRPr="00B302C8" w:rsidRDefault="00B302C8" w:rsidP="00B302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02C8">
              <w:rPr>
                <w:b/>
                <w:sz w:val="20"/>
                <w:szCs w:val="20"/>
              </w:rPr>
              <w:t>1,1100</w:t>
            </w:r>
          </w:p>
        </w:tc>
      </w:tr>
    </w:tbl>
    <w:p w14:paraId="2775B046" w14:textId="3D9A3AAE" w:rsidR="004C5C0B" w:rsidRPr="00E314CD" w:rsidRDefault="00C8636E" w:rsidP="00B302C8">
      <w:pPr>
        <w:pStyle w:val="2d"/>
        <w:shd w:val="clear" w:color="auto" w:fill="auto"/>
        <w:spacing w:line="240" w:lineRule="auto"/>
        <w:ind w:firstLine="357"/>
        <w:rPr>
          <w:sz w:val="24"/>
        </w:rPr>
        <w:sectPr w:rsidR="004C5C0B" w:rsidRPr="00E314CD" w:rsidSect="000032FB">
          <w:footerReference w:type="even" r:id="rId11"/>
          <w:pgSz w:w="16840" w:h="11909" w:orient="landscape"/>
          <w:pgMar w:top="1134" w:right="851" w:bottom="964" w:left="1276" w:header="0" w:footer="977" w:gutter="0"/>
          <w:cols w:space="720"/>
          <w:noEndnote/>
          <w:docGrid w:linePitch="360"/>
        </w:sectPr>
      </w:pPr>
      <w:r w:rsidRPr="00E314CD">
        <w:rPr>
          <w:sz w:val="24"/>
        </w:rPr>
        <w:t xml:space="preserve"> </w:t>
      </w:r>
      <w:r w:rsidR="004C5C0B" w:rsidRPr="00E314CD">
        <w:rPr>
          <w:sz w:val="24"/>
        </w:rPr>
        <w:t>* в связи с тем, что отсутствует 100% учет отпуска и  потребления тепловой энергии  фактические потери принимаются на уровне нормативных.</w:t>
      </w:r>
    </w:p>
    <w:p w14:paraId="68F836C8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70" w:name="bookmark48"/>
      <w:bookmarkStart w:id="71" w:name="bookmark49"/>
      <w:bookmarkStart w:id="72" w:name="_Toc132007268"/>
      <w:r w:rsidRPr="00E314CD">
        <w:rPr>
          <w:sz w:val="24"/>
          <w:szCs w:val="24"/>
          <w:lang w:val="ru-RU"/>
        </w:rPr>
        <w:t>Предписания надзорных органов по запрещению дальнейшей экс</w:t>
      </w:r>
      <w:r w:rsidRPr="00E314CD">
        <w:rPr>
          <w:sz w:val="24"/>
          <w:szCs w:val="24"/>
          <w:lang w:val="ru-RU"/>
        </w:rPr>
        <w:softHyphen/>
        <w:t>плуатации участков тепловых сетей и результаты их исполнения.</w:t>
      </w:r>
      <w:bookmarkEnd w:id="70"/>
      <w:bookmarkEnd w:id="71"/>
      <w:bookmarkEnd w:id="72"/>
    </w:p>
    <w:p w14:paraId="155A9031" w14:textId="46EC3AC4" w:rsidR="00AD6DDD" w:rsidRPr="00E314CD" w:rsidRDefault="00AD6DDD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Предписания надзорных органов по запрещению дальнейшей эксплуатации участков тепловых сетей предприятия за период </w:t>
      </w:r>
      <w:r w:rsidR="006D3A45">
        <w:rPr>
          <w:sz w:val="24"/>
          <w:szCs w:val="24"/>
        </w:rPr>
        <w:t>2020-2023</w:t>
      </w:r>
      <w:r w:rsidRPr="00E314CD">
        <w:rPr>
          <w:sz w:val="24"/>
          <w:szCs w:val="24"/>
        </w:rPr>
        <w:t xml:space="preserve"> гг. не выдавались.</w:t>
      </w:r>
    </w:p>
    <w:p w14:paraId="4E5A731A" w14:textId="77777777" w:rsidR="004C5C0B" w:rsidRPr="00E314CD" w:rsidRDefault="004C5C0B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7EFE9B56" w14:textId="49E7DD53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73" w:name="bookmark50"/>
      <w:bookmarkStart w:id="74" w:name="bookmark51"/>
      <w:bookmarkStart w:id="75" w:name="_Toc132007269"/>
      <w:r w:rsidRPr="00E314CD">
        <w:rPr>
          <w:sz w:val="24"/>
          <w:szCs w:val="24"/>
          <w:lang w:val="ru-RU"/>
        </w:rPr>
        <w:t>Описание наиболее распростр</w:t>
      </w:r>
      <w:r w:rsidR="00C94B44">
        <w:rPr>
          <w:sz w:val="24"/>
          <w:szCs w:val="24"/>
          <w:lang w:val="ru-RU"/>
        </w:rPr>
        <w:t>аненных типов присоединений теп</w:t>
      </w:r>
      <w:r w:rsidRPr="00E314CD">
        <w:rPr>
          <w:sz w:val="24"/>
          <w:szCs w:val="24"/>
          <w:lang w:val="ru-RU"/>
        </w:rPr>
        <w:t>лопотребляющих установок потребителей к тепловым сетям.</w:t>
      </w:r>
      <w:bookmarkEnd w:id="73"/>
      <w:bookmarkEnd w:id="74"/>
      <w:bookmarkEnd w:id="75"/>
    </w:p>
    <w:p w14:paraId="089A2BDB" w14:textId="4D0924F6" w:rsidR="00AD6DDD" w:rsidRPr="00E314CD" w:rsidRDefault="00AD6DDD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Типы присоединений теплопотребляющих установок потребителей к тепловым сетям приведены в таблице </w:t>
      </w:r>
      <w:r w:rsidR="00C94B44">
        <w:rPr>
          <w:sz w:val="24"/>
          <w:szCs w:val="24"/>
        </w:rPr>
        <w:t>9</w:t>
      </w:r>
      <w:r w:rsidRPr="00E314CD">
        <w:rPr>
          <w:sz w:val="24"/>
          <w:szCs w:val="24"/>
        </w:rPr>
        <w:t>.</w:t>
      </w:r>
    </w:p>
    <w:p w14:paraId="1D911C8B" w14:textId="77777777" w:rsidR="004C5C0B" w:rsidRPr="00E314CD" w:rsidRDefault="004C5C0B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6300CBDF" w14:textId="77777777" w:rsidR="00B15480" w:rsidRPr="00E314CD" w:rsidRDefault="00B15480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E314CD">
        <w:rPr>
          <w:sz w:val="24"/>
          <w:szCs w:val="24"/>
        </w:rPr>
        <w:t xml:space="preserve">Типы присоединений теплопотребляющих установок потребителей к тепловым сетям </w:t>
      </w:r>
    </w:p>
    <w:tbl>
      <w:tblPr>
        <w:tblW w:w="9871" w:type="dxa"/>
        <w:tblInd w:w="113" w:type="dxa"/>
        <w:tblLook w:val="04A0" w:firstRow="1" w:lastRow="0" w:firstColumn="1" w:lastColumn="0" w:noHBand="0" w:noVBand="1"/>
      </w:tblPr>
      <w:tblGrid>
        <w:gridCol w:w="562"/>
        <w:gridCol w:w="6663"/>
        <w:gridCol w:w="1560"/>
        <w:gridCol w:w="1086"/>
      </w:tblGrid>
      <w:tr w:rsidR="00031F91" w14:paraId="4E47D40D" w14:textId="77777777" w:rsidTr="00D656B2">
        <w:trPr>
          <w:trHeight w:val="284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0560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229F" w14:textId="77777777" w:rsidR="00031F91" w:rsidRDefault="00031F91" w:rsidP="00D656B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F313" w14:textId="77777777" w:rsidR="00031F91" w:rsidRDefault="00031F91" w:rsidP="00D65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Способ подключения к тепловым сетям систем</w:t>
            </w:r>
          </w:p>
        </w:tc>
      </w:tr>
      <w:tr w:rsidR="00031F91" w14:paraId="66382AFC" w14:textId="77777777" w:rsidTr="00D656B2">
        <w:trPr>
          <w:trHeight w:val="284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E0C0" w14:textId="77777777" w:rsidR="00031F91" w:rsidRDefault="00031F91" w:rsidP="00D656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E583" w14:textId="77777777" w:rsidR="00031F91" w:rsidRDefault="00031F91" w:rsidP="00D656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1C288" w14:textId="77777777" w:rsidR="00031F91" w:rsidRDefault="00031F91" w:rsidP="00D65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Отопления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0C37B" w14:textId="77777777" w:rsidR="00031F91" w:rsidRDefault="00031F91" w:rsidP="00D65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ГВС</w:t>
            </w:r>
          </w:p>
        </w:tc>
      </w:tr>
      <w:tr w:rsidR="00031F91" w14:paraId="6EA988BE" w14:textId="77777777" w:rsidTr="00D656B2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F591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45C" w14:textId="60650BE7" w:rsidR="00031F91" w:rsidRDefault="004F72D5" w:rsidP="00D656B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котельная поселка </w:t>
            </w:r>
            <w:r w:rsidR="006F50B5">
              <w:rPr>
                <w:color w:val="000000"/>
                <w:sz w:val="22"/>
                <w:szCs w:val="22"/>
              </w:rPr>
              <w:t>Казарки (улица Молодежная, дом 2А)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4783D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зависимая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5AC8D" w14:textId="19C9F9E2" w:rsidR="00031F91" w:rsidRDefault="00687E88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3A6CF579" w14:textId="77777777" w:rsidR="00B15480" w:rsidRPr="00E314CD" w:rsidRDefault="00B15480" w:rsidP="00AD6DDD">
      <w:pPr>
        <w:pStyle w:val="2d"/>
        <w:shd w:val="clear" w:color="auto" w:fill="auto"/>
        <w:spacing w:line="485" w:lineRule="exact"/>
        <w:ind w:firstLine="360"/>
        <w:jc w:val="left"/>
      </w:pPr>
    </w:p>
    <w:p w14:paraId="011202DF" w14:textId="77777777" w:rsidR="00B15480" w:rsidRPr="00E314CD" w:rsidRDefault="00B15480" w:rsidP="00B15480"/>
    <w:p w14:paraId="2B04C54F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76" w:name="bookmark52"/>
      <w:bookmarkStart w:id="77" w:name="bookmark53"/>
      <w:bookmarkStart w:id="78" w:name="_Toc132007270"/>
      <w:r w:rsidRPr="00E314CD">
        <w:rPr>
          <w:sz w:val="24"/>
          <w:szCs w:val="24"/>
          <w:lang w:val="ru-RU"/>
        </w:rPr>
        <w:t>Сведения о наличии коммерческого приборного учета тепловой энергии и теплоносителя, отпущенных из тепловых сетей потребителям.</w:t>
      </w:r>
      <w:bookmarkEnd w:id="76"/>
      <w:bookmarkEnd w:id="77"/>
      <w:bookmarkEnd w:id="78"/>
    </w:p>
    <w:p w14:paraId="71122630" w14:textId="77777777" w:rsidR="00B15480" w:rsidRPr="00E314CD" w:rsidRDefault="00B15480" w:rsidP="00026D26">
      <w:pPr>
        <w:tabs>
          <w:tab w:val="left" w:pos="2580"/>
        </w:tabs>
        <w:jc w:val="both"/>
      </w:pPr>
    </w:p>
    <w:p w14:paraId="604FF782" w14:textId="5F48CAAE" w:rsidR="00AD6DDD" w:rsidRPr="00E314CD" w:rsidRDefault="005C4122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Данные по о наличии приборов учета тепловой энергии п</w:t>
      </w:r>
      <w:r w:rsidR="00AD6DDD" w:rsidRPr="00E314CD">
        <w:rPr>
          <w:sz w:val="24"/>
          <w:szCs w:val="24"/>
        </w:rPr>
        <w:t>о состоянию на 202</w:t>
      </w:r>
      <w:r w:rsidR="009950F0">
        <w:rPr>
          <w:sz w:val="24"/>
          <w:szCs w:val="24"/>
        </w:rPr>
        <w:t>4</w:t>
      </w:r>
      <w:r w:rsidR="00AD6DDD" w:rsidRPr="00E314CD">
        <w:rPr>
          <w:sz w:val="24"/>
          <w:szCs w:val="24"/>
        </w:rPr>
        <w:t xml:space="preserve"> </w:t>
      </w:r>
      <w:r w:rsidRPr="00E314CD">
        <w:rPr>
          <w:sz w:val="24"/>
          <w:szCs w:val="24"/>
        </w:rPr>
        <w:t>представлены в таблиц</w:t>
      </w:r>
      <w:r w:rsidR="00031F91">
        <w:rPr>
          <w:sz w:val="24"/>
          <w:szCs w:val="24"/>
        </w:rPr>
        <w:t xml:space="preserve">е </w:t>
      </w:r>
      <w:r w:rsidR="00726319">
        <w:rPr>
          <w:sz w:val="24"/>
          <w:szCs w:val="24"/>
        </w:rPr>
        <w:t>10</w:t>
      </w:r>
      <w:r w:rsidR="00AD6DDD" w:rsidRPr="00E314CD">
        <w:rPr>
          <w:sz w:val="24"/>
          <w:szCs w:val="24"/>
        </w:rPr>
        <w:t>.</w:t>
      </w:r>
      <w:r w:rsidRPr="00E314CD">
        <w:rPr>
          <w:sz w:val="24"/>
          <w:szCs w:val="24"/>
        </w:rPr>
        <w:t xml:space="preserve"> </w:t>
      </w:r>
    </w:p>
    <w:p w14:paraId="76D72664" w14:textId="77777777" w:rsidR="005C4122" w:rsidRPr="00E314CD" w:rsidRDefault="005C4122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2A795B3A" w14:textId="3A4F2DD8" w:rsidR="005C4122" w:rsidRPr="00E314CD" w:rsidRDefault="005C4122" w:rsidP="00C8636E">
      <w:pPr>
        <w:pStyle w:val="2d"/>
        <w:shd w:val="clear" w:color="auto" w:fill="auto"/>
        <w:spacing w:line="240" w:lineRule="auto"/>
        <w:ind w:firstLine="357"/>
        <w:rPr>
          <w:sz w:val="24"/>
          <w:szCs w:val="24"/>
        </w:rPr>
      </w:pPr>
      <w:r w:rsidRPr="00E314CD">
        <w:rPr>
          <w:sz w:val="24"/>
          <w:szCs w:val="24"/>
        </w:rPr>
        <w:t xml:space="preserve">Информация о способах учета отпуска тепловой энергии с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</w:t>
      </w:r>
      <w:r w:rsidR="00C8636E" w:rsidRPr="00E314CD">
        <w:rPr>
          <w:sz w:val="24"/>
          <w:szCs w:val="24"/>
        </w:rPr>
        <w:t>ООО «</w:t>
      </w:r>
      <w:r w:rsidR="006F50B5">
        <w:rPr>
          <w:sz w:val="24"/>
          <w:szCs w:val="24"/>
        </w:rPr>
        <w:t>ТЕПЛОВОДОРЕСУРС</w:t>
      </w:r>
      <w:r w:rsidR="00C8636E" w:rsidRPr="00E314CD">
        <w:rPr>
          <w:sz w:val="24"/>
          <w:szCs w:val="24"/>
        </w:rPr>
        <w:t>»</w:t>
      </w:r>
    </w:p>
    <w:p w14:paraId="0CAD80BD" w14:textId="77777777" w:rsidR="00026D26" w:rsidRPr="00E314CD" w:rsidRDefault="00026D26" w:rsidP="00026D26">
      <w:pPr>
        <w:pStyle w:val="2d"/>
        <w:shd w:val="clear" w:color="auto" w:fill="auto"/>
        <w:spacing w:line="240" w:lineRule="auto"/>
        <w:ind w:firstLine="357"/>
        <w:jc w:val="left"/>
        <w:rPr>
          <w:sz w:val="24"/>
          <w:szCs w:val="24"/>
        </w:rPr>
      </w:pPr>
    </w:p>
    <w:tbl>
      <w:tblPr>
        <w:tblW w:w="9631" w:type="dxa"/>
        <w:tblInd w:w="113" w:type="dxa"/>
        <w:tblLook w:val="04A0" w:firstRow="1" w:lastRow="0" w:firstColumn="1" w:lastColumn="0" w:noHBand="0" w:noVBand="1"/>
      </w:tblPr>
      <w:tblGrid>
        <w:gridCol w:w="580"/>
        <w:gridCol w:w="3304"/>
        <w:gridCol w:w="912"/>
        <w:gridCol w:w="1229"/>
        <w:gridCol w:w="1338"/>
        <w:gridCol w:w="992"/>
        <w:gridCol w:w="1276"/>
      </w:tblGrid>
      <w:tr w:rsidR="009950F0" w:rsidRPr="00C8636E" w14:paraId="4737F3B2" w14:textId="77777777" w:rsidTr="00022397">
        <w:trPr>
          <w:trHeight w:val="284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51353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35A5B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E0AA1" w14:textId="483356AD" w:rsidR="009950F0" w:rsidRPr="00C8636E" w:rsidRDefault="009950F0" w:rsidP="00B15967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Отпуск с коллекторов за 202</w:t>
            </w:r>
            <w:r w:rsidR="00B15967">
              <w:rPr>
                <w:color w:val="000000"/>
                <w:sz w:val="18"/>
                <w:szCs w:val="18"/>
              </w:rPr>
              <w:t>3</w:t>
            </w:r>
            <w:r w:rsidRPr="00C8636E">
              <w:rPr>
                <w:color w:val="000000"/>
                <w:sz w:val="18"/>
                <w:szCs w:val="18"/>
              </w:rPr>
              <w:t xml:space="preserve"> год Гкал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ABDD2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Количество коммерческих приборов учета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0FA87" w14:textId="34C3E0EB" w:rsidR="009950F0" w:rsidRPr="00C8636E" w:rsidRDefault="009950F0" w:rsidP="00B15967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Полезный отпуск за 202</w:t>
            </w:r>
            <w:r w:rsidR="00B15967">
              <w:rPr>
                <w:color w:val="000000"/>
                <w:sz w:val="18"/>
                <w:szCs w:val="18"/>
              </w:rPr>
              <w:t>3</w:t>
            </w:r>
            <w:r w:rsidRPr="00C8636E">
              <w:rPr>
                <w:color w:val="000000"/>
                <w:sz w:val="18"/>
                <w:szCs w:val="18"/>
              </w:rPr>
              <w:t xml:space="preserve"> год Гкал</w:t>
            </w:r>
          </w:p>
        </w:tc>
      </w:tr>
      <w:tr w:rsidR="009950F0" w:rsidRPr="00C8636E" w14:paraId="61C081D5" w14:textId="77777777" w:rsidTr="00022397">
        <w:trPr>
          <w:trHeight w:val="284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8CC7CF" w14:textId="77777777" w:rsidR="009950F0" w:rsidRPr="00C8636E" w:rsidRDefault="009950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DA295D" w14:textId="77777777" w:rsidR="009950F0" w:rsidRPr="00C8636E" w:rsidRDefault="009950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1B478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537B6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в том числе по прибору учета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D70BF9" w14:textId="77777777" w:rsidR="009950F0" w:rsidRPr="00C8636E" w:rsidRDefault="009950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3148A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7DE1B" w14:textId="77777777" w:rsidR="009950F0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в том числе по прибору учета</w:t>
            </w:r>
          </w:p>
        </w:tc>
      </w:tr>
      <w:tr w:rsidR="00C8636E" w:rsidRPr="00C8636E" w14:paraId="0D231050" w14:textId="77777777" w:rsidTr="009950F0">
        <w:trPr>
          <w:trHeight w:val="2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1A1EB" w14:textId="77777777" w:rsidR="00C8636E" w:rsidRPr="00C8636E" w:rsidRDefault="00C8636E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D9089" w14:textId="046443B4" w:rsidR="00C8636E" w:rsidRPr="00C8636E" w:rsidRDefault="00C94B44">
            <w:pPr>
              <w:rPr>
                <w:color w:val="000000"/>
                <w:sz w:val="18"/>
                <w:szCs w:val="18"/>
              </w:rPr>
            </w:pPr>
            <w:r w:rsidRPr="00C94B44">
              <w:rPr>
                <w:color w:val="000000"/>
                <w:sz w:val="18"/>
                <w:szCs w:val="18"/>
              </w:rPr>
              <w:t xml:space="preserve">Муниципальная котельная поселка </w:t>
            </w:r>
            <w:r w:rsidR="006F50B5">
              <w:rPr>
                <w:color w:val="000000"/>
                <w:sz w:val="18"/>
                <w:szCs w:val="18"/>
              </w:rPr>
              <w:t>Казарки (улица Молодежная, дом 2А)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E9B47" w14:textId="4DDA2FCA" w:rsidR="00C8636E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9950F0">
              <w:rPr>
                <w:color w:val="000000"/>
                <w:sz w:val="18"/>
                <w:szCs w:val="18"/>
              </w:rPr>
              <w:t>3924,29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7E5E2" w14:textId="77777777" w:rsidR="00C8636E" w:rsidRPr="00C8636E" w:rsidRDefault="00C8636E">
            <w:pPr>
              <w:jc w:val="center"/>
              <w:rPr>
                <w:color w:val="000000"/>
                <w:sz w:val="18"/>
                <w:szCs w:val="18"/>
              </w:rPr>
            </w:pPr>
            <w:r w:rsidRPr="00C8636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AE8F1" w14:textId="57D70706" w:rsidR="00C8636E" w:rsidRPr="00C8636E" w:rsidRDefault="00C94B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7373A" w14:textId="7D4E163A" w:rsidR="00C8636E" w:rsidRPr="00C8636E" w:rsidRDefault="009950F0">
            <w:pPr>
              <w:jc w:val="center"/>
              <w:rPr>
                <w:color w:val="000000"/>
                <w:sz w:val="18"/>
                <w:szCs w:val="18"/>
              </w:rPr>
            </w:pPr>
            <w:r w:rsidRPr="009950F0">
              <w:rPr>
                <w:color w:val="000000"/>
                <w:sz w:val="18"/>
                <w:szCs w:val="18"/>
              </w:rPr>
              <w:t>2 600,11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E5F19" w14:textId="03E57AE5" w:rsidR="00C8636E" w:rsidRPr="00C8636E" w:rsidRDefault="00726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950F0" w:rsidRPr="00726319" w14:paraId="44046550" w14:textId="77777777" w:rsidTr="009950F0">
        <w:trPr>
          <w:trHeight w:val="284"/>
        </w:trPr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0D810" w14:textId="77777777" w:rsidR="009950F0" w:rsidRPr="00726319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26319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D9AF5" w14:textId="1836E703" w:rsidR="009950F0" w:rsidRPr="009950F0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950F0">
              <w:rPr>
                <w:b/>
                <w:color w:val="000000"/>
                <w:sz w:val="18"/>
                <w:szCs w:val="18"/>
              </w:rPr>
              <w:t>3924,29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E64E0" w14:textId="463F6457" w:rsidR="009950F0" w:rsidRPr="009950F0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950F0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09DDE" w14:textId="5C803A32" w:rsidR="009950F0" w:rsidRPr="009950F0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950F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54C34" w14:textId="0A817D33" w:rsidR="009950F0" w:rsidRPr="009950F0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950F0">
              <w:rPr>
                <w:b/>
                <w:color w:val="000000"/>
                <w:sz w:val="18"/>
                <w:szCs w:val="18"/>
              </w:rPr>
              <w:t>2 600,11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938CA" w14:textId="12A5F2D7" w:rsidR="009950F0" w:rsidRPr="009950F0" w:rsidRDefault="009950F0" w:rsidP="009950F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950F0">
              <w:rPr>
                <w:b/>
                <w:color w:val="000000"/>
                <w:sz w:val="18"/>
                <w:szCs w:val="18"/>
              </w:rPr>
              <w:t>0,0</w:t>
            </w:r>
          </w:p>
        </w:tc>
      </w:tr>
    </w:tbl>
    <w:p w14:paraId="1258E3B6" w14:textId="77777777" w:rsidR="005C4122" w:rsidRPr="00E314CD" w:rsidRDefault="005C4122" w:rsidP="005C4122">
      <w:pPr>
        <w:pStyle w:val="2d"/>
        <w:shd w:val="clear" w:color="auto" w:fill="auto"/>
        <w:ind w:firstLine="360"/>
        <w:jc w:val="left"/>
      </w:pPr>
    </w:p>
    <w:p w14:paraId="5988F2C2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79" w:name="bookmark54"/>
      <w:bookmarkStart w:id="80" w:name="bookmark55"/>
      <w:bookmarkStart w:id="81" w:name="_Toc132007271"/>
      <w:r w:rsidRPr="00E314CD">
        <w:rPr>
          <w:sz w:val="24"/>
          <w:szCs w:val="24"/>
          <w:lang w:val="ru-RU"/>
        </w:rPr>
        <w:t>Анализ работы диспетчерской службы.</w:t>
      </w:r>
      <w:bookmarkEnd w:id="79"/>
      <w:bookmarkEnd w:id="80"/>
      <w:bookmarkEnd w:id="81"/>
    </w:p>
    <w:p w14:paraId="75D5DE68" w14:textId="77777777" w:rsidR="00B15480" w:rsidRPr="00E314CD" w:rsidRDefault="00B15480" w:rsidP="00026D26">
      <w:pPr>
        <w:rPr>
          <w:lang w:eastAsia="x-none"/>
        </w:rPr>
      </w:pPr>
    </w:p>
    <w:p w14:paraId="28C22522" w14:textId="7E7EA949" w:rsidR="00AD6DDD" w:rsidRPr="00E314CD" w:rsidRDefault="00031F91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На базе </w:t>
      </w:r>
      <w:r w:rsidRPr="00E314CD">
        <w:rPr>
          <w:sz w:val="24"/>
          <w:szCs w:val="24"/>
        </w:rPr>
        <w:t>ООО «</w:t>
      </w:r>
      <w:r w:rsidR="006F50B5">
        <w:rPr>
          <w:sz w:val="24"/>
          <w:szCs w:val="24"/>
        </w:rPr>
        <w:t>ТЕПЛОВОДОРЕСУРС</w:t>
      </w:r>
      <w:r w:rsidRPr="00E314CD">
        <w:rPr>
          <w:sz w:val="24"/>
          <w:szCs w:val="24"/>
        </w:rPr>
        <w:t>»</w:t>
      </w:r>
      <w:r w:rsidR="00AD6DDD" w:rsidRPr="00E314CD">
        <w:rPr>
          <w:sz w:val="24"/>
          <w:szCs w:val="24"/>
        </w:rPr>
        <w:t xml:space="preserve"> существует собственная аварийно-диспетчерская служба, </w:t>
      </w:r>
      <w:r w:rsidR="005C4122" w:rsidRPr="00E314CD">
        <w:rPr>
          <w:sz w:val="24"/>
          <w:szCs w:val="24"/>
        </w:rPr>
        <w:t>осуществляющая</w:t>
      </w:r>
      <w:r w:rsidR="00AD6DDD" w:rsidRPr="00E314CD">
        <w:rPr>
          <w:sz w:val="24"/>
          <w:szCs w:val="24"/>
        </w:rPr>
        <w:t xml:space="preserve"> контроль за параметрами работы </w:t>
      </w:r>
      <w:r w:rsidR="00CF4F4F">
        <w:rPr>
          <w:sz w:val="24"/>
          <w:szCs w:val="24"/>
        </w:rPr>
        <w:t>источника</w:t>
      </w:r>
      <w:r w:rsidR="00AD6DDD" w:rsidRPr="00E314CD">
        <w:rPr>
          <w:sz w:val="24"/>
          <w:szCs w:val="24"/>
        </w:rPr>
        <w:t xml:space="preserve"> тепловой энергии и тепловых сетей.</w:t>
      </w:r>
    </w:p>
    <w:p w14:paraId="3B174BD0" w14:textId="592DA83F" w:rsidR="00AD6DDD" w:rsidRPr="00E314CD" w:rsidRDefault="00AD6DDD" w:rsidP="00026D26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Информация об аварийных ситуациях стекается в Службу оперативного кон</w:t>
      </w:r>
      <w:r w:rsidRPr="00E314CD">
        <w:rPr>
          <w:sz w:val="24"/>
          <w:szCs w:val="24"/>
        </w:rPr>
        <w:softHyphen/>
        <w:t xml:space="preserve">троля за работой систем жизнеобеспечения </w:t>
      </w:r>
      <w:r w:rsidR="0050165B">
        <w:rPr>
          <w:sz w:val="24"/>
          <w:szCs w:val="24"/>
        </w:rPr>
        <w:t xml:space="preserve">и в Единую </w:t>
      </w:r>
      <w:r w:rsidRPr="00E314CD">
        <w:rPr>
          <w:sz w:val="24"/>
          <w:szCs w:val="24"/>
        </w:rPr>
        <w:t xml:space="preserve"> диспетчерскую службу.</w:t>
      </w:r>
    </w:p>
    <w:p w14:paraId="07C448D3" w14:textId="77777777" w:rsidR="00B15480" w:rsidRPr="00E314CD" w:rsidRDefault="00B15480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102A8D76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82" w:name="bookmark56"/>
      <w:bookmarkStart w:id="83" w:name="bookmark57"/>
      <w:bookmarkStart w:id="84" w:name="_Toc132007272"/>
      <w:r w:rsidRPr="00E314CD">
        <w:rPr>
          <w:sz w:val="24"/>
          <w:szCs w:val="24"/>
          <w:lang w:val="ru-RU"/>
        </w:rPr>
        <w:t>Уровень автоматизации и обслуживания центральных тепловых пунктов, насосных станций.</w:t>
      </w:r>
      <w:bookmarkEnd w:id="82"/>
      <w:bookmarkEnd w:id="83"/>
      <w:bookmarkEnd w:id="84"/>
    </w:p>
    <w:p w14:paraId="4B81B44B" w14:textId="77777777" w:rsidR="00611710" w:rsidRPr="00E314CD" w:rsidRDefault="00611710" w:rsidP="00026D26">
      <w:pPr>
        <w:rPr>
          <w:lang w:eastAsia="x-none"/>
        </w:rPr>
      </w:pPr>
    </w:p>
    <w:p w14:paraId="49EE8593" w14:textId="48A38B97" w:rsidR="00AD6DDD" w:rsidRPr="00E314CD" w:rsidRDefault="00031F91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031F91">
        <w:rPr>
          <w:sz w:val="24"/>
          <w:szCs w:val="24"/>
        </w:rPr>
        <w:t xml:space="preserve">Тепловая энергия от </w:t>
      </w:r>
      <w:r w:rsidR="00CF4F4F">
        <w:rPr>
          <w:sz w:val="24"/>
          <w:szCs w:val="24"/>
        </w:rPr>
        <w:t>котельной</w:t>
      </w:r>
      <w:r w:rsidRPr="00031F91">
        <w:rPr>
          <w:sz w:val="24"/>
          <w:szCs w:val="24"/>
        </w:rPr>
        <w:t xml:space="preserve"> до потребителей передается по тепловым сетям. ЦТП и ПНС в системе теплоснабжения не предусмотрены.</w:t>
      </w:r>
    </w:p>
    <w:p w14:paraId="5E873A8F" w14:textId="77777777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04DE57D8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85" w:name="bookmark58"/>
      <w:bookmarkStart w:id="86" w:name="_Toc132007273"/>
      <w:r w:rsidRPr="00E314CD">
        <w:rPr>
          <w:sz w:val="24"/>
          <w:szCs w:val="24"/>
          <w:lang w:val="ru-RU"/>
        </w:rPr>
        <w:t>Сведения о наличии защиты тепловых сетей от превышения давле</w:t>
      </w:r>
      <w:bookmarkStart w:id="87" w:name="bookmark59"/>
      <w:bookmarkStart w:id="88" w:name="bookmark60"/>
      <w:bookmarkEnd w:id="85"/>
      <w:r w:rsidRPr="00E314CD">
        <w:rPr>
          <w:sz w:val="24"/>
          <w:szCs w:val="24"/>
          <w:lang w:val="ru-RU"/>
        </w:rPr>
        <w:t>ния.</w:t>
      </w:r>
      <w:bookmarkEnd w:id="86"/>
      <w:bookmarkEnd w:id="87"/>
      <w:bookmarkEnd w:id="88"/>
    </w:p>
    <w:p w14:paraId="60DCAF6A" w14:textId="7B67AAB1" w:rsidR="00AD6DDD" w:rsidRPr="00E314CD" w:rsidRDefault="00AD6DDD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Для предотвращения превышения давления </w:t>
      </w:r>
      <w:r w:rsidR="00611710" w:rsidRPr="00E314CD">
        <w:rPr>
          <w:sz w:val="24"/>
          <w:szCs w:val="24"/>
        </w:rPr>
        <w:t>в системе теплоснабжения исполь</w:t>
      </w:r>
      <w:r w:rsidRPr="00E314CD">
        <w:rPr>
          <w:sz w:val="24"/>
          <w:szCs w:val="24"/>
        </w:rPr>
        <w:t>зуются предохранительно-сбросные клапаны, установленные на трубопроводах в котельн</w:t>
      </w:r>
      <w:r w:rsidR="0050165B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. </w:t>
      </w:r>
    </w:p>
    <w:p w14:paraId="0D426D52" w14:textId="77777777" w:rsidR="00B15480" w:rsidRPr="00E314CD" w:rsidRDefault="00B15480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4868A746" w14:textId="77777777" w:rsidR="00AD6DDD" w:rsidRPr="00E314CD" w:rsidRDefault="00AD6DDD" w:rsidP="00026D26">
      <w:pPr>
        <w:pStyle w:val="1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  <w:lang w:val="ru-RU"/>
        </w:rPr>
      </w:pPr>
      <w:bookmarkStart w:id="89" w:name="bookmark61"/>
      <w:bookmarkStart w:id="90" w:name="bookmark62"/>
      <w:bookmarkStart w:id="91" w:name="_Toc132007274"/>
      <w:r w:rsidRPr="00E314CD">
        <w:rPr>
          <w:sz w:val="24"/>
          <w:szCs w:val="24"/>
          <w:lang w:val="ru-RU"/>
        </w:rPr>
        <w:t>Перечень выявленных бесхозяйных тепловых сетей.</w:t>
      </w:r>
      <w:bookmarkEnd w:id="89"/>
      <w:bookmarkEnd w:id="90"/>
      <w:bookmarkEnd w:id="91"/>
    </w:p>
    <w:p w14:paraId="71E60304" w14:textId="77777777" w:rsidR="00B15480" w:rsidRPr="00E314CD" w:rsidRDefault="00B15480" w:rsidP="00026D26">
      <w:pPr>
        <w:rPr>
          <w:lang w:eastAsia="x-none"/>
        </w:rPr>
      </w:pPr>
    </w:p>
    <w:p w14:paraId="200EA172" w14:textId="4637F77D" w:rsidR="00AD6DDD" w:rsidRDefault="00AD6DDD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Согласно представленной информации бесхозяйные сети на территории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отсутствуют. Все сети, находящиеся на т</w:t>
      </w:r>
      <w:r w:rsidR="00611710" w:rsidRPr="00E314CD">
        <w:rPr>
          <w:sz w:val="24"/>
          <w:szCs w:val="24"/>
        </w:rPr>
        <w:t xml:space="preserve">ерритории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>, обслуживаются теплоснабжающ</w:t>
      </w:r>
      <w:r w:rsidR="00F77317">
        <w:rPr>
          <w:sz w:val="24"/>
          <w:szCs w:val="24"/>
        </w:rPr>
        <w:t>ей</w:t>
      </w:r>
      <w:r w:rsidRPr="00E314CD">
        <w:rPr>
          <w:sz w:val="24"/>
          <w:szCs w:val="24"/>
        </w:rPr>
        <w:t xml:space="preserve"> организаци</w:t>
      </w:r>
      <w:r w:rsidR="00F77317">
        <w:rPr>
          <w:sz w:val="24"/>
          <w:szCs w:val="24"/>
        </w:rPr>
        <w:t>ей</w:t>
      </w:r>
      <w:r w:rsidRPr="00E314CD">
        <w:rPr>
          <w:sz w:val="24"/>
          <w:szCs w:val="24"/>
        </w:rPr>
        <w:t xml:space="preserve">, в зоне действия </w:t>
      </w:r>
      <w:r w:rsidR="00F77317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>.</w:t>
      </w:r>
    </w:p>
    <w:p w14:paraId="744F1E9F" w14:textId="77777777" w:rsidR="00F77317" w:rsidRPr="00E314CD" w:rsidRDefault="00F7731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7D4B50F9" w14:textId="789454A8" w:rsidR="004C5C0B" w:rsidRPr="00E314CD" w:rsidRDefault="004C5C0B" w:rsidP="00026D26">
      <w:pPr>
        <w:pStyle w:val="1"/>
        <w:spacing w:line="240" w:lineRule="auto"/>
        <w:rPr>
          <w:sz w:val="24"/>
          <w:szCs w:val="24"/>
        </w:rPr>
      </w:pPr>
      <w:bookmarkStart w:id="92" w:name="_Toc132007275"/>
      <w:r w:rsidRPr="00E314CD">
        <w:rPr>
          <w:sz w:val="24"/>
          <w:szCs w:val="24"/>
        </w:rPr>
        <w:t xml:space="preserve">4. Зоны действия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энергии.</w:t>
      </w:r>
      <w:bookmarkEnd w:id="92"/>
    </w:p>
    <w:p w14:paraId="4D6E55DF" w14:textId="2E1FE601" w:rsidR="00611710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Границы существующей зоны действия котельн</w:t>
      </w:r>
      <w:r w:rsidR="00F77317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 представлен</w:t>
      </w:r>
      <w:r w:rsidR="00F77317">
        <w:rPr>
          <w:sz w:val="24"/>
          <w:szCs w:val="24"/>
        </w:rPr>
        <w:t>а</w:t>
      </w:r>
      <w:r w:rsidRPr="00E314CD">
        <w:rPr>
          <w:sz w:val="24"/>
          <w:szCs w:val="24"/>
        </w:rPr>
        <w:t xml:space="preserve"> </w:t>
      </w:r>
      <w:r w:rsidR="00A51870" w:rsidRPr="00A51870">
        <w:rPr>
          <w:sz w:val="24"/>
          <w:szCs w:val="24"/>
        </w:rPr>
        <w:t>рисунк</w:t>
      </w:r>
      <w:r w:rsidR="008E2BE3">
        <w:rPr>
          <w:sz w:val="24"/>
          <w:szCs w:val="24"/>
        </w:rPr>
        <w:t>е</w:t>
      </w:r>
      <w:r w:rsidR="00A51870" w:rsidRPr="00A51870">
        <w:rPr>
          <w:sz w:val="24"/>
          <w:szCs w:val="24"/>
        </w:rPr>
        <w:t xml:space="preserve"> </w:t>
      </w:r>
      <w:r w:rsidR="008E2BE3">
        <w:rPr>
          <w:sz w:val="24"/>
          <w:szCs w:val="24"/>
        </w:rPr>
        <w:t>5</w:t>
      </w:r>
      <w:r w:rsidR="00A51870">
        <w:rPr>
          <w:sz w:val="24"/>
          <w:szCs w:val="24"/>
        </w:rPr>
        <w:t xml:space="preserve"> Схемы теплоснабжения (сводный том)</w:t>
      </w:r>
      <w:r w:rsidRPr="00E314CD">
        <w:rPr>
          <w:sz w:val="24"/>
          <w:szCs w:val="24"/>
        </w:rPr>
        <w:t>.</w:t>
      </w:r>
    </w:p>
    <w:p w14:paraId="12B358AB" w14:textId="77777777" w:rsidR="009950F0" w:rsidRPr="008E2BE3" w:rsidRDefault="009950F0" w:rsidP="009950F0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szCs w:val="24"/>
          <w:lang w:val="ru-RU"/>
        </w:rPr>
      </w:pPr>
    </w:p>
    <w:p w14:paraId="055D563E" w14:textId="51FEBADA" w:rsidR="009950F0" w:rsidRDefault="009950F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9950F0">
        <w:rPr>
          <w:sz w:val="24"/>
          <w:szCs w:val="24"/>
        </w:rPr>
        <w:t>Зоны действия источника тепловой энергии</w:t>
      </w:r>
    </w:p>
    <w:p w14:paraId="2D2FA8A6" w14:textId="77777777" w:rsidR="009950F0" w:rsidRDefault="009950F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tbl>
      <w:tblPr>
        <w:tblW w:w="4948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5"/>
        <w:gridCol w:w="2749"/>
        <w:gridCol w:w="1802"/>
        <w:gridCol w:w="4895"/>
      </w:tblGrid>
      <w:tr w:rsidR="009950F0" w:rsidRPr="005F7DD3" w14:paraId="35715372" w14:textId="77777777" w:rsidTr="00022397">
        <w:trPr>
          <w:trHeight w:val="345"/>
        </w:trPr>
        <w:tc>
          <w:tcPr>
            <w:tcW w:w="4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453481" w14:textId="77777777" w:rsidR="009950F0" w:rsidRPr="005F7DD3" w:rsidRDefault="009950F0" w:rsidP="00022397">
            <w:pPr>
              <w:shd w:val="clear" w:color="auto" w:fill="FFFFFF"/>
              <w:contextualSpacing/>
              <w:jc w:val="both"/>
            </w:pPr>
            <w:r w:rsidRPr="005F7DD3">
              <w:t>№</w:t>
            </w:r>
          </w:p>
        </w:tc>
        <w:tc>
          <w:tcPr>
            <w:tcW w:w="2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FC0585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Наименование источника</w:t>
            </w:r>
          </w:p>
        </w:tc>
        <w:tc>
          <w:tcPr>
            <w:tcW w:w="6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6C6BD4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Зона действия</w:t>
            </w:r>
          </w:p>
        </w:tc>
      </w:tr>
      <w:tr w:rsidR="009950F0" w:rsidRPr="005F7DD3" w14:paraId="43A21F72" w14:textId="77777777" w:rsidTr="00022397">
        <w:trPr>
          <w:trHeight w:val="345"/>
        </w:trPr>
        <w:tc>
          <w:tcPr>
            <w:tcW w:w="4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9B156E" w14:textId="77777777" w:rsidR="009950F0" w:rsidRPr="005F7DD3" w:rsidRDefault="009950F0" w:rsidP="00022397">
            <w:pPr>
              <w:shd w:val="clear" w:color="auto" w:fill="FFFFFF"/>
              <w:contextualSpacing/>
              <w:jc w:val="both"/>
            </w:pPr>
          </w:p>
        </w:tc>
        <w:tc>
          <w:tcPr>
            <w:tcW w:w="2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91EEB4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7F761D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Жилая зона</w:t>
            </w:r>
          </w:p>
        </w:tc>
        <w:tc>
          <w:tcPr>
            <w:tcW w:w="4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E300C9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Административная зона</w:t>
            </w:r>
          </w:p>
        </w:tc>
      </w:tr>
      <w:tr w:rsidR="009950F0" w:rsidRPr="005F7DD3" w14:paraId="02B7DB2A" w14:textId="77777777" w:rsidTr="00022397">
        <w:trPr>
          <w:trHeight w:val="414"/>
        </w:trPr>
        <w:tc>
          <w:tcPr>
            <w:tcW w:w="4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9D3F24" w14:textId="77777777" w:rsidR="009950F0" w:rsidRPr="005F7DD3" w:rsidRDefault="009950F0" w:rsidP="00022397">
            <w:pPr>
              <w:shd w:val="clear" w:color="auto" w:fill="FFFFFF"/>
              <w:contextualSpacing/>
              <w:jc w:val="both"/>
            </w:pPr>
            <w:r w:rsidRPr="005F7DD3">
              <w:t>1</w:t>
            </w:r>
          </w:p>
        </w:tc>
        <w:tc>
          <w:tcPr>
            <w:tcW w:w="27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8C230A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Котельная, п. Казарки, ул. Молодежная, 2А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29241B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 xml:space="preserve">42 </w:t>
            </w:r>
          </w:p>
          <w:p w14:paraId="085AE1C0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частных дома</w:t>
            </w:r>
          </w:p>
        </w:tc>
        <w:tc>
          <w:tcPr>
            <w:tcW w:w="4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93303C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 xml:space="preserve">5 объектов </w:t>
            </w:r>
          </w:p>
          <w:p w14:paraId="26AE2B17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  <w:r w:rsidRPr="005F7DD3">
              <w:t>социально-бытового назначения</w:t>
            </w:r>
          </w:p>
        </w:tc>
      </w:tr>
      <w:tr w:rsidR="009950F0" w:rsidRPr="005F7DD3" w14:paraId="1BABE9A9" w14:textId="77777777" w:rsidTr="00022397">
        <w:trPr>
          <w:trHeight w:val="414"/>
        </w:trPr>
        <w:tc>
          <w:tcPr>
            <w:tcW w:w="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5F8A83" w14:textId="77777777" w:rsidR="009950F0" w:rsidRPr="005F7DD3" w:rsidRDefault="009950F0" w:rsidP="00022397">
            <w:pPr>
              <w:shd w:val="clear" w:color="auto" w:fill="FFFFFF"/>
              <w:contextualSpacing/>
              <w:jc w:val="both"/>
            </w:pPr>
          </w:p>
        </w:tc>
        <w:tc>
          <w:tcPr>
            <w:tcW w:w="27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519C89" w14:textId="77777777" w:rsidR="009950F0" w:rsidRPr="005F7DD3" w:rsidRDefault="009950F0" w:rsidP="00022397">
            <w:pPr>
              <w:shd w:val="clear" w:color="auto" w:fill="FFFFFF"/>
              <w:contextualSpacing/>
              <w:jc w:val="center"/>
            </w:pPr>
          </w:p>
        </w:tc>
        <w:tc>
          <w:tcPr>
            <w:tcW w:w="6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EEEF31" w14:textId="77777777" w:rsidR="009950F0" w:rsidRPr="005F7DD3" w:rsidRDefault="009950F0" w:rsidP="00022397">
            <w:pPr>
              <w:shd w:val="clear" w:color="auto" w:fill="FFFFFF"/>
              <w:contextualSpacing/>
            </w:pPr>
            <w:r w:rsidRPr="005F7DD3">
              <w:t xml:space="preserve">ул. Бамовская №№1-13, №№-2-15; </w:t>
            </w:r>
          </w:p>
          <w:p w14:paraId="005ADFDB" w14:textId="77777777" w:rsidR="009950F0" w:rsidRPr="005F7DD3" w:rsidRDefault="009950F0" w:rsidP="00022397">
            <w:pPr>
              <w:shd w:val="clear" w:color="auto" w:fill="FFFFFF"/>
              <w:contextualSpacing/>
            </w:pPr>
            <w:r w:rsidRPr="005F7DD3">
              <w:t xml:space="preserve">ул. Дорожная №№1-8; </w:t>
            </w:r>
          </w:p>
          <w:p w14:paraId="394A78C0" w14:textId="77777777" w:rsidR="009950F0" w:rsidRPr="005F7DD3" w:rsidRDefault="009950F0" w:rsidP="00022397">
            <w:pPr>
              <w:shd w:val="clear" w:color="auto" w:fill="FFFFFF"/>
              <w:contextualSpacing/>
            </w:pPr>
            <w:r w:rsidRPr="005F7DD3">
              <w:t xml:space="preserve">ул. Молодежная №№1-14, №№2-10; </w:t>
            </w:r>
          </w:p>
          <w:p w14:paraId="79072D52" w14:textId="77777777" w:rsidR="009950F0" w:rsidRPr="005F7DD3" w:rsidRDefault="009950F0" w:rsidP="00022397">
            <w:pPr>
              <w:shd w:val="clear" w:color="auto" w:fill="FFFFFF"/>
              <w:contextualSpacing/>
            </w:pPr>
            <w:r w:rsidRPr="005F7DD3">
              <w:t xml:space="preserve">ул. Юбилейная №№2-10, №№1-9; </w:t>
            </w:r>
          </w:p>
          <w:p w14:paraId="2362ADA2" w14:textId="77777777" w:rsidR="009950F0" w:rsidRPr="005F7DD3" w:rsidRDefault="009950F0" w:rsidP="00022397">
            <w:pPr>
              <w:shd w:val="clear" w:color="auto" w:fill="FFFFFF"/>
              <w:contextualSpacing/>
            </w:pPr>
            <w:r w:rsidRPr="005F7DD3">
              <w:t>ул. Мира №№2-8, №№5-1-3, №№2а, 2Б</w:t>
            </w:r>
          </w:p>
        </w:tc>
      </w:tr>
    </w:tbl>
    <w:p w14:paraId="45A37826" w14:textId="77777777" w:rsidR="009950F0" w:rsidRPr="00E314CD" w:rsidRDefault="009950F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1CE117C4" w14:textId="43E2C7F4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Тепловые сети зоны действия теплов</w:t>
      </w:r>
      <w:r w:rsidR="00CF4F4F">
        <w:rPr>
          <w:sz w:val="24"/>
          <w:szCs w:val="24"/>
        </w:rPr>
        <w:t xml:space="preserve">ого </w:t>
      </w:r>
      <w:r w:rsidRPr="00E314CD">
        <w:rPr>
          <w:sz w:val="24"/>
          <w:szCs w:val="24"/>
        </w:rPr>
        <w:t>источник</w:t>
      </w:r>
      <w:r w:rsidR="00CF4F4F">
        <w:rPr>
          <w:sz w:val="24"/>
          <w:szCs w:val="24"/>
        </w:rPr>
        <w:t>а</w:t>
      </w:r>
      <w:r w:rsidRPr="00E314CD">
        <w:rPr>
          <w:sz w:val="24"/>
          <w:szCs w:val="24"/>
        </w:rPr>
        <w:t xml:space="preserve"> находятся на обслуживании организации. Характеристика </w:t>
      </w:r>
      <w:r w:rsidR="00CF4F4F" w:rsidRPr="00E314CD">
        <w:rPr>
          <w:sz w:val="24"/>
          <w:szCs w:val="24"/>
        </w:rPr>
        <w:t>теплов</w:t>
      </w:r>
      <w:r w:rsidR="00CF4F4F">
        <w:rPr>
          <w:sz w:val="24"/>
          <w:szCs w:val="24"/>
        </w:rPr>
        <w:t xml:space="preserve">ого </w:t>
      </w:r>
      <w:r w:rsidR="00CF4F4F" w:rsidRPr="00E314CD">
        <w:rPr>
          <w:sz w:val="24"/>
          <w:szCs w:val="24"/>
        </w:rPr>
        <w:t>источник</w:t>
      </w:r>
      <w:r w:rsidR="00CF4F4F">
        <w:rPr>
          <w:sz w:val="24"/>
          <w:szCs w:val="24"/>
        </w:rPr>
        <w:t>а</w:t>
      </w:r>
      <w:r w:rsidRPr="00E314CD">
        <w:rPr>
          <w:sz w:val="24"/>
          <w:szCs w:val="24"/>
        </w:rPr>
        <w:t xml:space="preserve">, входящих в состав рассматриваемых зон деятельности приведена в таблице </w:t>
      </w:r>
      <w:r w:rsidR="00A51870">
        <w:rPr>
          <w:sz w:val="24"/>
          <w:szCs w:val="24"/>
        </w:rPr>
        <w:t>1</w:t>
      </w:r>
      <w:r w:rsidR="008E2BE3">
        <w:rPr>
          <w:sz w:val="24"/>
          <w:szCs w:val="24"/>
        </w:rPr>
        <w:t>2</w:t>
      </w:r>
      <w:r w:rsidRPr="00E314CD">
        <w:rPr>
          <w:sz w:val="24"/>
          <w:szCs w:val="24"/>
        </w:rPr>
        <w:t>.</w:t>
      </w:r>
    </w:p>
    <w:p w14:paraId="0259862F" w14:textId="77777777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3F7D7398" w14:textId="77777777" w:rsidR="00611710" w:rsidRPr="00E314CD" w:rsidRDefault="00611710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 w:eastAsia="ru-RU"/>
        </w:rPr>
      </w:pPr>
    </w:p>
    <w:p w14:paraId="4AC862BD" w14:textId="77777777" w:rsidR="00611710" w:rsidRPr="00E314CD" w:rsidRDefault="00611710" w:rsidP="00026D26">
      <w:pPr>
        <w:tabs>
          <w:tab w:val="left" w:pos="7656"/>
        </w:tabs>
        <w:rPr>
          <w:lang w:eastAsia="en-US" w:bidi="en-US"/>
        </w:rPr>
      </w:pPr>
    </w:p>
    <w:p w14:paraId="0480D94F" w14:textId="728E1016" w:rsidR="00611710" w:rsidRPr="00E314CD" w:rsidRDefault="00611710" w:rsidP="00026D26">
      <w:pPr>
        <w:tabs>
          <w:tab w:val="left" w:pos="2160"/>
        </w:tabs>
        <w:jc w:val="both"/>
      </w:pPr>
      <w:r w:rsidRPr="00E314CD">
        <w:t xml:space="preserve">Характеристика </w:t>
      </w:r>
      <w:r w:rsidR="00CF4F4F" w:rsidRPr="00E314CD">
        <w:t>теплов</w:t>
      </w:r>
      <w:r w:rsidR="00CF4F4F">
        <w:t xml:space="preserve">ого </w:t>
      </w:r>
      <w:r w:rsidR="00CF4F4F" w:rsidRPr="00E314CD">
        <w:t>источник</w:t>
      </w:r>
      <w:r w:rsidR="00CF4F4F">
        <w:t>а</w:t>
      </w:r>
      <w:r w:rsidRPr="00E314CD">
        <w:t>, входящих в состав рассматриваемых зон  деятельности</w:t>
      </w:r>
    </w:p>
    <w:p w14:paraId="5E1D6DB6" w14:textId="77777777" w:rsidR="00611710" w:rsidRPr="00E314CD" w:rsidRDefault="00611710" w:rsidP="00611710">
      <w:pPr>
        <w:tabs>
          <w:tab w:val="left" w:pos="2160"/>
        </w:tabs>
        <w:rPr>
          <w:lang w:eastAsia="en-US" w:bidi="en-US"/>
        </w:rPr>
      </w:pPr>
      <w:r w:rsidRPr="00E314CD">
        <w:rPr>
          <w:lang w:eastAsia="en-US" w:bidi="en-US"/>
        </w:rPr>
        <w:tab/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851"/>
        <w:gridCol w:w="992"/>
        <w:gridCol w:w="561"/>
        <w:gridCol w:w="1266"/>
        <w:gridCol w:w="701"/>
        <w:gridCol w:w="841"/>
        <w:gridCol w:w="429"/>
        <w:gridCol w:w="567"/>
        <w:gridCol w:w="589"/>
        <w:gridCol w:w="681"/>
      </w:tblGrid>
      <w:tr w:rsidR="009950F0" w14:paraId="556F46B6" w14:textId="77777777" w:rsidTr="009950F0">
        <w:trPr>
          <w:trHeight w:val="1747"/>
        </w:trPr>
        <w:tc>
          <w:tcPr>
            <w:tcW w:w="2126" w:type="dxa"/>
            <w:shd w:val="clear" w:color="000000" w:fill="FFFFFF"/>
            <w:textDirection w:val="btLr"/>
            <w:vAlign w:val="center"/>
            <w:hideMark/>
          </w:tcPr>
          <w:p w14:paraId="2F146F95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котельной</w:t>
            </w:r>
          </w:p>
        </w:tc>
        <w:tc>
          <w:tcPr>
            <w:tcW w:w="1843" w:type="dxa"/>
            <w:gridSpan w:val="2"/>
            <w:shd w:val="clear" w:color="000000" w:fill="FFFFFF"/>
            <w:textDirection w:val="btLr"/>
            <w:vAlign w:val="center"/>
            <w:hideMark/>
          </w:tcPr>
          <w:p w14:paraId="3E097F65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 количество котлов</w:t>
            </w:r>
          </w:p>
        </w:tc>
        <w:tc>
          <w:tcPr>
            <w:tcW w:w="561" w:type="dxa"/>
            <w:shd w:val="clear" w:color="000000" w:fill="FFFFFF"/>
            <w:textDirection w:val="btLr"/>
            <w:vAlign w:val="center"/>
            <w:hideMark/>
          </w:tcPr>
          <w:p w14:paraId="0D691E7C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 котельной, Гкал/ч</w:t>
            </w:r>
          </w:p>
        </w:tc>
        <w:tc>
          <w:tcPr>
            <w:tcW w:w="1266" w:type="dxa"/>
            <w:shd w:val="clear" w:color="000000" w:fill="FFFFFF"/>
            <w:textDirection w:val="btLr"/>
            <w:vAlign w:val="center"/>
            <w:hideMark/>
          </w:tcPr>
          <w:p w14:paraId="14C337E4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Завод изготовитель котлов</w:t>
            </w:r>
          </w:p>
        </w:tc>
        <w:tc>
          <w:tcPr>
            <w:tcW w:w="701" w:type="dxa"/>
            <w:shd w:val="clear" w:color="000000" w:fill="FFFFFF"/>
            <w:textDirection w:val="btLr"/>
            <w:vAlign w:val="center"/>
            <w:hideMark/>
          </w:tcPr>
          <w:p w14:paraId="2043EC30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 од ввода в эксплуатацию котла</w:t>
            </w:r>
          </w:p>
        </w:tc>
        <w:tc>
          <w:tcPr>
            <w:tcW w:w="841" w:type="dxa"/>
            <w:shd w:val="clear" w:color="000000" w:fill="FFFFFF"/>
            <w:textDirection w:val="btLr"/>
            <w:vAlign w:val="center"/>
            <w:hideMark/>
          </w:tcPr>
          <w:p w14:paraId="68C8B66A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топлива</w:t>
            </w:r>
          </w:p>
        </w:tc>
        <w:tc>
          <w:tcPr>
            <w:tcW w:w="429" w:type="dxa"/>
            <w:shd w:val="clear" w:color="000000" w:fill="FFFFFF"/>
            <w:textDirection w:val="btLr"/>
            <w:vAlign w:val="center"/>
            <w:hideMark/>
          </w:tcPr>
          <w:p w14:paraId="770AFD8F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экономайзера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14:paraId="7BAE5D38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Температура уходящих газов гр. С</w:t>
            </w:r>
          </w:p>
        </w:tc>
        <w:tc>
          <w:tcPr>
            <w:tcW w:w="1270" w:type="dxa"/>
            <w:gridSpan w:val="2"/>
            <w:shd w:val="clear" w:color="000000" w:fill="FFFFFF"/>
            <w:textDirection w:val="btLr"/>
            <w:vAlign w:val="center"/>
            <w:hideMark/>
          </w:tcPr>
          <w:p w14:paraId="6B3B1A5D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режимных карт, средний КПД котлов</w:t>
            </w:r>
          </w:p>
        </w:tc>
      </w:tr>
      <w:tr w:rsidR="009950F0" w14:paraId="5B96346C" w14:textId="77777777" w:rsidTr="009950F0">
        <w:trPr>
          <w:trHeight w:val="503"/>
        </w:trPr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14:paraId="32CF8D4F" w14:textId="77777777" w:rsidR="009950F0" w:rsidRDefault="009950F0" w:rsidP="00022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r>
              <w:rPr>
                <w:sz w:val="20"/>
                <w:szCs w:val="20"/>
              </w:rPr>
              <w:br/>
              <w:t>п. Казарки, ул. Молодежная, 2А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F6CE5CA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Водогр.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FB86B45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КВр-1,16 №1</w:t>
            </w:r>
          </w:p>
        </w:tc>
        <w:tc>
          <w:tcPr>
            <w:tcW w:w="561" w:type="dxa"/>
            <w:shd w:val="clear" w:color="000000" w:fill="FFFFFF"/>
            <w:vAlign w:val="center"/>
            <w:hideMark/>
          </w:tcPr>
          <w:p w14:paraId="10F81DB2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14:paraId="1997F13C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"ЖКК", г. Барнаул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14:paraId="750E4DC8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841" w:type="dxa"/>
            <w:shd w:val="clear" w:color="000000" w:fill="FFFFFF"/>
            <w:vAlign w:val="center"/>
            <w:hideMark/>
          </w:tcPr>
          <w:p w14:paraId="40CADA55" w14:textId="77777777" w:rsidR="009950F0" w:rsidRDefault="009950F0" w:rsidP="00022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Бурый уголь</w:t>
            </w:r>
          </w:p>
        </w:tc>
        <w:tc>
          <w:tcPr>
            <w:tcW w:w="429" w:type="dxa"/>
            <w:vMerge w:val="restart"/>
            <w:shd w:val="clear" w:color="000000" w:fill="FFFFFF"/>
            <w:vAlign w:val="center"/>
            <w:hideMark/>
          </w:tcPr>
          <w:p w14:paraId="4126BF47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684DCD1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14:paraId="3217DF1F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681" w:type="dxa"/>
            <w:shd w:val="clear" w:color="000000" w:fill="FFFFFF"/>
            <w:vAlign w:val="center"/>
            <w:hideMark/>
          </w:tcPr>
          <w:p w14:paraId="58D76DA5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54,3%</w:t>
            </w:r>
          </w:p>
        </w:tc>
      </w:tr>
      <w:tr w:rsidR="009950F0" w14:paraId="62AC6BA2" w14:textId="77777777" w:rsidTr="009950F0">
        <w:trPr>
          <w:trHeight w:val="480"/>
        </w:trPr>
        <w:tc>
          <w:tcPr>
            <w:tcW w:w="2126" w:type="dxa"/>
            <w:vMerge/>
            <w:vAlign w:val="center"/>
            <w:hideMark/>
          </w:tcPr>
          <w:p w14:paraId="2C65F923" w14:textId="77777777" w:rsidR="009950F0" w:rsidRDefault="009950F0" w:rsidP="0002239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F138EC0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Водогр.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C585031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КВр-1,16 №2</w:t>
            </w:r>
          </w:p>
        </w:tc>
        <w:tc>
          <w:tcPr>
            <w:tcW w:w="561" w:type="dxa"/>
            <w:shd w:val="clear" w:color="000000" w:fill="FFFFFF"/>
            <w:vAlign w:val="center"/>
            <w:hideMark/>
          </w:tcPr>
          <w:p w14:paraId="3309259E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14:paraId="00F4F29F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"ЖКК", г. Барнаул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14:paraId="500C7788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841" w:type="dxa"/>
            <w:shd w:val="clear" w:color="000000" w:fill="FFFFFF"/>
            <w:vAlign w:val="center"/>
            <w:hideMark/>
          </w:tcPr>
          <w:p w14:paraId="095277F9" w14:textId="77777777" w:rsidR="009950F0" w:rsidRDefault="009950F0" w:rsidP="00022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Бурый уголь</w:t>
            </w:r>
          </w:p>
        </w:tc>
        <w:tc>
          <w:tcPr>
            <w:tcW w:w="429" w:type="dxa"/>
            <w:vMerge/>
            <w:vAlign w:val="center"/>
            <w:hideMark/>
          </w:tcPr>
          <w:p w14:paraId="3BD1490C" w14:textId="77777777" w:rsidR="009950F0" w:rsidRDefault="009950F0" w:rsidP="0002239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6EC3709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14:paraId="0F0840C5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681" w:type="dxa"/>
            <w:shd w:val="clear" w:color="000000" w:fill="FFFFFF"/>
            <w:vAlign w:val="center"/>
            <w:hideMark/>
          </w:tcPr>
          <w:p w14:paraId="4AA979A4" w14:textId="77777777" w:rsidR="009950F0" w:rsidRDefault="009950F0" w:rsidP="00022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55,4%</w:t>
            </w:r>
          </w:p>
        </w:tc>
      </w:tr>
    </w:tbl>
    <w:p w14:paraId="271B8546" w14:textId="77777777" w:rsidR="00F77317" w:rsidRDefault="00F77317" w:rsidP="00026D26">
      <w:pPr>
        <w:pStyle w:val="1"/>
        <w:spacing w:line="240" w:lineRule="auto"/>
        <w:rPr>
          <w:sz w:val="24"/>
          <w:szCs w:val="24"/>
        </w:rPr>
      </w:pPr>
    </w:p>
    <w:p w14:paraId="588DD6F0" w14:textId="38AD45E8" w:rsidR="00611710" w:rsidRPr="00E314CD" w:rsidRDefault="00611710" w:rsidP="00026D26">
      <w:pPr>
        <w:pStyle w:val="1"/>
        <w:spacing w:line="240" w:lineRule="auto"/>
        <w:rPr>
          <w:sz w:val="24"/>
          <w:szCs w:val="24"/>
        </w:rPr>
      </w:pPr>
      <w:r w:rsidRPr="00E314CD">
        <w:rPr>
          <w:sz w:val="24"/>
          <w:szCs w:val="24"/>
        </w:rPr>
        <w:tab/>
      </w:r>
      <w:bookmarkStart w:id="93" w:name="_Toc132007276"/>
      <w:r w:rsidRPr="00E314CD">
        <w:rPr>
          <w:sz w:val="24"/>
          <w:szCs w:val="24"/>
        </w:rPr>
        <w:t>5. Тепловые нагрузки потребителей тепловой энергии в</w:t>
      </w:r>
      <w:r w:rsidRPr="00E314CD">
        <w:rPr>
          <w:sz w:val="24"/>
          <w:szCs w:val="24"/>
          <w:lang w:val="ru-RU"/>
        </w:rPr>
        <w:t xml:space="preserve"> </w:t>
      </w:r>
      <w:r w:rsidRPr="00E314CD">
        <w:rPr>
          <w:sz w:val="24"/>
          <w:szCs w:val="24"/>
        </w:rPr>
        <w:t>зон</w:t>
      </w:r>
      <w:r w:rsidR="00CF4F4F">
        <w:rPr>
          <w:sz w:val="24"/>
          <w:szCs w:val="24"/>
          <w:lang w:val="ru-RU"/>
        </w:rPr>
        <w:t>е</w:t>
      </w:r>
      <w:r w:rsidRPr="00E314CD">
        <w:rPr>
          <w:sz w:val="24"/>
          <w:szCs w:val="24"/>
        </w:rPr>
        <w:t xml:space="preserve"> действия источник</w:t>
      </w:r>
      <w:r w:rsidR="00CF4F4F">
        <w:rPr>
          <w:sz w:val="24"/>
          <w:szCs w:val="24"/>
          <w:lang w:val="ru-RU"/>
        </w:rPr>
        <w:t>а</w:t>
      </w:r>
      <w:r w:rsidRPr="00E314CD">
        <w:rPr>
          <w:sz w:val="24"/>
          <w:szCs w:val="24"/>
        </w:rPr>
        <w:t xml:space="preserve"> тепловой энергии.</w:t>
      </w:r>
      <w:bookmarkEnd w:id="93"/>
    </w:p>
    <w:p w14:paraId="547B8DC0" w14:textId="77777777" w:rsidR="00611710" w:rsidRPr="00E314CD" w:rsidRDefault="00611710" w:rsidP="00026D26">
      <w:pPr>
        <w:pStyle w:val="1"/>
        <w:spacing w:line="240" w:lineRule="auto"/>
        <w:rPr>
          <w:sz w:val="24"/>
          <w:szCs w:val="24"/>
        </w:rPr>
      </w:pPr>
    </w:p>
    <w:p w14:paraId="22F9F36A" w14:textId="77777777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rPr>
          <w:sz w:val="24"/>
          <w:szCs w:val="24"/>
        </w:rPr>
      </w:pPr>
      <w:bookmarkStart w:id="94" w:name="bookmark67"/>
      <w:bookmarkStart w:id="95" w:name="bookmark68"/>
      <w:bookmarkStart w:id="96" w:name="_Toc132007277"/>
      <w:r w:rsidRPr="00E314CD">
        <w:rPr>
          <w:sz w:val="24"/>
          <w:szCs w:val="24"/>
        </w:rPr>
        <w:t>Общие положения.</w:t>
      </w:r>
      <w:bookmarkEnd w:id="94"/>
      <w:bookmarkEnd w:id="95"/>
      <w:bookmarkEnd w:id="96"/>
    </w:p>
    <w:p w14:paraId="69FBFC3A" w14:textId="09A2872A" w:rsidR="00611710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В качестве расчетных элементов территориального деления в Схеме теплоснабжения приняты населенные пункты и (или) планировочные районы согласно генерального плана развития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. Сведения о величине договорных тепловых нагрузок приведены в таблице </w:t>
      </w:r>
      <w:r w:rsidR="00031F91">
        <w:rPr>
          <w:sz w:val="24"/>
          <w:szCs w:val="24"/>
        </w:rPr>
        <w:t>1</w:t>
      </w:r>
      <w:r w:rsidR="00022397">
        <w:rPr>
          <w:sz w:val="24"/>
          <w:szCs w:val="24"/>
        </w:rPr>
        <w:t>3</w:t>
      </w:r>
      <w:r w:rsidRPr="00E314CD">
        <w:rPr>
          <w:sz w:val="24"/>
          <w:szCs w:val="24"/>
        </w:rPr>
        <w:t>.</w:t>
      </w:r>
    </w:p>
    <w:p w14:paraId="291C9D8D" w14:textId="77777777" w:rsidR="00022397" w:rsidRPr="00E314CD" w:rsidRDefault="0002239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03082B4B" w14:textId="77777777" w:rsidR="00611710" w:rsidRPr="00E314CD" w:rsidRDefault="00611710" w:rsidP="004F72D5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</w:rPr>
      </w:pPr>
    </w:p>
    <w:p w14:paraId="6B719723" w14:textId="29CC992A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bCs/>
          <w:sz w:val="24"/>
          <w:szCs w:val="24"/>
        </w:rPr>
      </w:pPr>
      <w:r w:rsidRPr="00E314CD">
        <w:rPr>
          <w:sz w:val="24"/>
          <w:szCs w:val="24"/>
        </w:rPr>
        <w:t xml:space="preserve">Сведения о договорных тепловых нагрузках потребителей </w:t>
      </w:r>
      <w:r w:rsidR="00642BC5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bCs/>
          <w:sz w:val="24"/>
          <w:szCs w:val="24"/>
        </w:rPr>
        <w:t xml:space="preserve"> по состоянию на 202</w:t>
      </w:r>
      <w:r w:rsidR="00022397">
        <w:rPr>
          <w:bCs/>
          <w:sz w:val="24"/>
          <w:szCs w:val="24"/>
        </w:rPr>
        <w:t>4</w:t>
      </w:r>
      <w:r w:rsidRPr="00E314CD">
        <w:rPr>
          <w:bCs/>
          <w:sz w:val="24"/>
          <w:szCs w:val="24"/>
        </w:rPr>
        <w:t xml:space="preserve"> год</w:t>
      </w:r>
    </w:p>
    <w:p w14:paraId="7FC01113" w14:textId="77777777" w:rsidR="00026D26" w:rsidRPr="00E314CD" w:rsidRDefault="00026D26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tbl>
      <w:tblPr>
        <w:tblW w:w="10027" w:type="dxa"/>
        <w:tblInd w:w="113" w:type="dxa"/>
        <w:tblLook w:val="04A0" w:firstRow="1" w:lastRow="0" w:firstColumn="1" w:lastColumn="0" w:noHBand="0" w:noVBand="1"/>
      </w:tblPr>
      <w:tblGrid>
        <w:gridCol w:w="440"/>
        <w:gridCol w:w="4233"/>
        <w:gridCol w:w="1297"/>
        <w:gridCol w:w="821"/>
        <w:gridCol w:w="931"/>
        <w:gridCol w:w="1313"/>
        <w:gridCol w:w="992"/>
      </w:tblGrid>
      <w:tr w:rsidR="00031F91" w14:paraId="2DCE9B2D" w14:textId="77777777" w:rsidTr="00D656B2">
        <w:trPr>
          <w:trHeight w:val="284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A3A9E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bookmarkStart w:id="97" w:name="bookmark69"/>
            <w:bookmarkStart w:id="98" w:name="bookmark70"/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76D68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F67D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Присоединенная нагрузка, Гкал/ч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8ECBB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расхода</w:t>
            </w:r>
          </w:p>
        </w:tc>
      </w:tr>
      <w:tr w:rsidR="00031F91" w14:paraId="6F589D90" w14:textId="77777777" w:rsidTr="00D656B2">
        <w:trPr>
          <w:trHeight w:val="284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CDA2" w14:textId="77777777" w:rsidR="00031F91" w:rsidRDefault="00031F91" w:rsidP="00D656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BA35" w14:textId="77777777" w:rsidR="00031F91" w:rsidRDefault="00031F91" w:rsidP="00D656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74D9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6A65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97C0E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91D58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A744" w14:textId="77777777" w:rsidR="00031F91" w:rsidRDefault="00031F91" w:rsidP="00D65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</w:tr>
      <w:tr w:rsidR="00031F91" w14:paraId="12335927" w14:textId="77777777" w:rsidTr="00D656B2">
        <w:trPr>
          <w:trHeight w:val="284"/>
        </w:trPr>
        <w:tc>
          <w:tcPr>
            <w:tcW w:w="10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908E" w14:textId="69008AFD" w:rsidR="00031F91" w:rsidRDefault="004F72D5" w:rsidP="00D65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="00031F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950F0" w14:paraId="146B3B7B" w14:textId="77777777" w:rsidTr="00F77317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DE2C" w14:textId="77777777" w:rsidR="009950F0" w:rsidRDefault="009950F0" w:rsidP="00995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B0FE1" w14:textId="611F3BBA" w:rsidR="009950F0" w:rsidRDefault="009950F0" w:rsidP="009950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D1908" w14:textId="735E31ED" w:rsidR="009950F0" w:rsidRPr="009950F0" w:rsidRDefault="009950F0" w:rsidP="009950F0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3021" w14:textId="5CD3AFC2" w:rsidR="009950F0" w:rsidRPr="009950F0" w:rsidRDefault="009950F0" w:rsidP="009950F0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1553B" w14:textId="6D2D9ED2" w:rsidR="009950F0" w:rsidRPr="009950F0" w:rsidRDefault="009950F0" w:rsidP="009950F0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F79D9" w14:textId="5A1BB5B6" w:rsidR="009950F0" w:rsidRPr="009950F0" w:rsidRDefault="009950F0" w:rsidP="009950F0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4343" w14:textId="302221C0" w:rsidR="009950F0" w:rsidRPr="009950F0" w:rsidRDefault="009950F0" w:rsidP="009950F0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0,0%</w:t>
            </w:r>
          </w:p>
        </w:tc>
      </w:tr>
      <w:tr w:rsidR="009950F0" w14:paraId="6DF34969" w14:textId="77777777" w:rsidTr="00F77317">
        <w:trPr>
          <w:trHeight w:val="284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815D" w14:textId="77777777" w:rsidR="009950F0" w:rsidRDefault="009950F0" w:rsidP="009950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81B0" w14:textId="648EBFC6" w:rsidR="009950F0" w:rsidRPr="009950F0" w:rsidRDefault="009950F0" w:rsidP="009950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0F0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AF98E" w14:textId="2168FFA1" w:rsidR="009950F0" w:rsidRPr="009950F0" w:rsidRDefault="009950F0" w:rsidP="009950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0F0">
              <w:rPr>
                <w:b/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9467" w14:textId="7160BED6" w:rsidR="009950F0" w:rsidRPr="009950F0" w:rsidRDefault="009950F0" w:rsidP="009950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0F0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1725" w14:textId="5DCA56AA" w:rsidR="009950F0" w:rsidRPr="009950F0" w:rsidRDefault="009950F0" w:rsidP="009950F0">
            <w:pPr>
              <w:jc w:val="center"/>
              <w:rPr>
                <w:b/>
                <w:sz w:val="22"/>
                <w:szCs w:val="22"/>
              </w:rPr>
            </w:pPr>
            <w:r w:rsidRPr="009950F0">
              <w:rPr>
                <w:b/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ADD94" w14:textId="57F409CC" w:rsidR="009950F0" w:rsidRPr="009950F0" w:rsidRDefault="009950F0" w:rsidP="009950F0">
            <w:pPr>
              <w:jc w:val="center"/>
              <w:rPr>
                <w:b/>
                <w:sz w:val="22"/>
                <w:szCs w:val="22"/>
              </w:rPr>
            </w:pPr>
            <w:r w:rsidRPr="009950F0">
              <w:rPr>
                <w:b/>
                <w:sz w:val="22"/>
                <w:szCs w:val="20"/>
              </w:rPr>
              <w:t>0,0%</w:t>
            </w:r>
          </w:p>
        </w:tc>
      </w:tr>
    </w:tbl>
    <w:p w14:paraId="54BF06C2" w14:textId="77777777" w:rsidR="00611710" w:rsidRPr="00E314CD" w:rsidRDefault="00611710" w:rsidP="00611710">
      <w:pPr>
        <w:pStyle w:val="3a"/>
        <w:keepNext/>
        <w:keepLines/>
        <w:shd w:val="clear" w:color="auto" w:fill="auto"/>
        <w:tabs>
          <w:tab w:val="left" w:pos="1158"/>
        </w:tabs>
        <w:spacing w:line="480" w:lineRule="exact"/>
        <w:ind w:left="360"/>
        <w:jc w:val="left"/>
      </w:pPr>
    </w:p>
    <w:p w14:paraId="3F732D1F" w14:textId="77777777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99" w:name="_Toc132007278"/>
      <w:r w:rsidRPr="00E314CD">
        <w:rPr>
          <w:sz w:val="24"/>
          <w:szCs w:val="24"/>
        </w:rPr>
        <w:t>Анализ фактического теплопотребления. Определение фактических тепловых нагрузок.</w:t>
      </w:r>
      <w:bookmarkEnd w:id="97"/>
      <w:bookmarkEnd w:id="98"/>
      <w:bookmarkEnd w:id="99"/>
    </w:p>
    <w:p w14:paraId="4096E6A3" w14:textId="77777777" w:rsidR="00A137C9" w:rsidRPr="00E314CD" w:rsidRDefault="00A137C9" w:rsidP="00A137C9">
      <w:pPr>
        <w:rPr>
          <w:lang w:val="x-none" w:eastAsia="x-none"/>
        </w:rPr>
      </w:pPr>
    </w:p>
    <w:p w14:paraId="781AD606" w14:textId="09E7C486" w:rsidR="00CE5136" w:rsidRDefault="00CE5136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Данные о фактических нагрузках </w:t>
      </w:r>
      <w:r w:rsidR="00F77317">
        <w:rPr>
          <w:sz w:val="24"/>
          <w:szCs w:val="24"/>
        </w:rPr>
        <w:t>представлены в таблице 1</w:t>
      </w:r>
      <w:r w:rsidR="00022397">
        <w:rPr>
          <w:sz w:val="24"/>
          <w:szCs w:val="24"/>
        </w:rPr>
        <w:t>4</w:t>
      </w:r>
      <w:r w:rsidRPr="00E314CD">
        <w:rPr>
          <w:sz w:val="24"/>
          <w:szCs w:val="24"/>
        </w:rPr>
        <w:t xml:space="preserve">. </w:t>
      </w:r>
    </w:p>
    <w:p w14:paraId="75F63695" w14:textId="77777777" w:rsidR="00F77317" w:rsidRDefault="00F7731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10C2004E" w14:textId="77777777" w:rsidR="00F77317" w:rsidRPr="001E0F89" w:rsidRDefault="00F77317" w:rsidP="00F77317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7D92581F" w14:textId="7D8FE53F" w:rsidR="00F77317" w:rsidRPr="00E314CD" w:rsidRDefault="00F77317" w:rsidP="00F77317">
      <w:pPr>
        <w:pStyle w:val="2d"/>
        <w:shd w:val="clear" w:color="auto" w:fill="auto"/>
        <w:spacing w:line="240" w:lineRule="auto"/>
        <w:ind w:firstLine="360"/>
        <w:rPr>
          <w:bCs/>
          <w:sz w:val="24"/>
          <w:szCs w:val="24"/>
        </w:rPr>
      </w:pPr>
      <w:r w:rsidRPr="00E314CD">
        <w:rPr>
          <w:sz w:val="24"/>
          <w:szCs w:val="24"/>
        </w:rPr>
        <w:t xml:space="preserve">Сведения о </w:t>
      </w:r>
      <w:r>
        <w:rPr>
          <w:sz w:val="24"/>
          <w:szCs w:val="24"/>
        </w:rPr>
        <w:t xml:space="preserve">фактических </w:t>
      </w:r>
      <w:r w:rsidRPr="00E314CD">
        <w:rPr>
          <w:sz w:val="24"/>
          <w:szCs w:val="24"/>
        </w:rPr>
        <w:t xml:space="preserve">договорных тепловых нагрузках потребителей муниципального </w:t>
      </w:r>
      <w:r>
        <w:rPr>
          <w:sz w:val="24"/>
          <w:szCs w:val="24"/>
        </w:rPr>
        <w:t>образования</w:t>
      </w:r>
      <w:r w:rsidRPr="00E314CD">
        <w:rPr>
          <w:bCs/>
          <w:sz w:val="24"/>
          <w:szCs w:val="24"/>
        </w:rPr>
        <w:t xml:space="preserve"> по состоянию </w:t>
      </w:r>
      <w:r>
        <w:rPr>
          <w:bCs/>
          <w:sz w:val="24"/>
          <w:szCs w:val="24"/>
        </w:rPr>
        <w:t>за</w:t>
      </w:r>
      <w:r w:rsidRPr="00E314CD">
        <w:rPr>
          <w:bCs/>
          <w:sz w:val="24"/>
          <w:szCs w:val="24"/>
        </w:rPr>
        <w:t xml:space="preserve"> 202</w:t>
      </w:r>
      <w:r w:rsidR="00022397">
        <w:rPr>
          <w:bCs/>
          <w:sz w:val="24"/>
          <w:szCs w:val="24"/>
        </w:rPr>
        <w:t>3</w:t>
      </w:r>
      <w:r w:rsidRPr="00E314CD">
        <w:rPr>
          <w:bCs/>
          <w:sz w:val="24"/>
          <w:szCs w:val="24"/>
        </w:rPr>
        <w:t xml:space="preserve"> год</w:t>
      </w:r>
    </w:p>
    <w:p w14:paraId="724B8868" w14:textId="77777777" w:rsidR="00F77317" w:rsidRPr="00E314CD" w:rsidRDefault="00F77317" w:rsidP="00F77317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tbl>
      <w:tblPr>
        <w:tblW w:w="10027" w:type="dxa"/>
        <w:tblInd w:w="113" w:type="dxa"/>
        <w:tblLook w:val="04A0" w:firstRow="1" w:lastRow="0" w:firstColumn="1" w:lastColumn="0" w:noHBand="0" w:noVBand="1"/>
      </w:tblPr>
      <w:tblGrid>
        <w:gridCol w:w="440"/>
        <w:gridCol w:w="4233"/>
        <w:gridCol w:w="1297"/>
        <w:gridCol w:w="821"/>
        <w:gridCol w:w="931"/>
        <w:gridCol w:w="1313"/>
        <w:gridCol w:w="992"/>
      </w:tblGrid>
      <w:tr w:rsidR="00F77317" w14:paraId="0B30AE68" w14:textId="77777777" w:rsidTr="00AF44A0">
        <w:trPr>
          <w:trHeight w:val="284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CF464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88ED9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F199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Присоединенная нагрузка, Гкал/ч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D6176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расхода</w:t>
            </w:r>
          </w:p>
        </w:tc>
      </w:tr>
      <w:tr w:rsidR="00F77317" w14:paraId="2C9F67E0" w14:textId="77777777" w:rsidTr="00AF44A0">
        <w:trPr>
          <w:trHeight w:val="284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8AA5" w14:textId="77777777" w:rsidR="00F77317" w:rsidRDefault="00F77317" w:rsidP="00AF44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C4FE" w14:textId="77777777" w:rsidR="00F77317" w:rsidRDefault="00F77317" w:rsidP="00AF44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01114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BE6B5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A1AA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CF6E2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Отопление,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2D51" w14:textId="77777777" w:rsidR="00F77317" w:rsidRDefault="00F77317" w:rsidP="00AF44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ГВС</w:t>
            </w:r>
          </w:p>
        </w:tc>
      </w:tr>
      <w:tr w:rsidR="00F77317" w14:paraId="6D04704F" w14:textId="77777777" w:rsidTr="00AF44A0">
        <w:trPr>
          <w:trHeight w:val="284"/>
        </w:trPr>
        <w:tc>
          <w:tcPr>
            <w:tcW w:w="10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0C221" w14:textId="25678BE9" w:rsidR="00F77317" w:rsidRDefault="00F77317" w:rsidP="00AF44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>
              <w:rPr>
                <w:b/>
                <w:bCs/>
                <w:color w:val="000000"/>
                <w:sz w:val="22"/>
                <w:szCs w:val="22"/>
              </w:rPr>
              <w:t>» </w:t>
            </w:r>
          </w:p>
        </w:tc>
      </w:tr>
      <w:tr w:rsidR="00022397" w14:paraId="17542C7A" w14:textId="77777777" w:rsidTr="00AF44A0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E82" w14:textId="77777777" w:rsidR="00022397" w:rsidRDefault="00022397" w:rsidP="0002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2C27" w14:textId="5527977D" w:rsidR="00022397" w:rsidRDefault="00022397" w:rsidP="00022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18F5C" w14:textId="6E53555B" w:rsidR="00022397" w:rsidRDefault="00022397" w:rsidP="00022397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A94C" w14:textId="765604FB" w:rsidR="00022397" w:rsidRDefault="00022397" w:rsidP="00022397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C793D" w14:textId="64418C31" w:rsidR="00022397" w:rsidRDefault="00022397" w:rsidP="00022397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3EE95" w14:textId="0526099E" w:rsidR="00022397" w:rsidRDefault="00022397" w:rsidP="00022397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8BCD" w14:textId="35B12255" w:rsidR="00022397" w:rsidRDefault="00022397" w:rsidP="00022397">
            <w:pPr>
              <w:jc w:val="center"/>
              <w:rPr>
                <w:sz w:val="22"/>
                <w:szCs w:val="22"/>
              </w:rPr>
            </w:pPr>
            <w:r w:rsidRPr="009950F0">
              <w:rPr>
                <w:sz w:val="22"/>
                <w:szCs w:val="20"/>
              </w:rPr>
              <w:t>0,0%</w:t>
            </w:r>
          </w:p>
        </w:tc>
      </w:tr>
      <w:tr w:rsidR="00022397" w14:paraId="795B0541" w14:textId="77777777" w:rsidTr="00AF44A0">
        <w:trPr>
          <w:trHeight w:val="284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FCD2" w14:textId="77777777" w:rsid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B61D" w14:textId="3EB8733F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46EB9" w14:textId="79CBC02E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sz w:val="22"/>
                <w:szCs w:val="20"/>
              </w:rPr>
              <w:t>0,0000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8702B" w14:textId="30AE3158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sz w:val="22"/>
                <w:szCs w:val="20"/>
              </w:rPr>
              <w:t>1,1100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40DF8" w14:textId="2F4DDE63" w:rsidR="00022397" w:rsidRPr="00022397" w:rsidRDefault="00022397" w:rsidP="00022397">
            <w:pPr>
              <w:jc w:val="center"/>
              <w:rPr>
                <w:b/>
                <w:sz w:val="22"/>
                <w:szCs w:val="22"/>
              </w:rPr>
            </w:pPr>
            <w:r w:rsidRPr="00022397">
              <w:rPr>
                <w:b/>
                <w:sz w:val="22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8AFBF" w14:textId="5032948E" w:rsidR="00022397" w:rsidRPr="00022397" w:rsidRDefault="00022397" w:rsidP="00022397">
            <w:pPr>
              <w:jc w:val="center"/>
              <w:rPr>
                <w:b/>
                <w:sz w:val="22"/>
                <w:szCs w:val="22"/>
              </w:rPr>
            </w:pPr>
            <w:r w:rsidRPr="00022397">
              <w:rPr>
                <w:b/>
                <w:sz w:val="22"/>
                <w:szCs w:val="20"/>
              </w:rPr>
              <w:t>0,0%</w:t>
            </w:r>
          </w:p>
        </w:tc>
      </w:tr>
    </w:tbl>
    <w:p w14:paraId="0198F435" w14:textId="77777777" w:rsidR="00F77317" w:rsidRDefault="00F7731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644914C5" w14:textId="253406B4" w:rsidR="002759AC" w:rsidRDefault="002759AC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Фактический объем полезного отпуска по факту за 202</w:t>
      </w:r>
      <w:r w:rsidR="00022397">
        <w:rPr>
          <w:sz w:val="24"/>
          <w:szCs w:val="24"/>
        </w:rPr>
        <w:t>3</w:t>
      </w:r>
      <w:r>
        <w:rPr>
          <w:sz w:val="24"/>
          <w:szCs w:val="24"/>
        </w:rPr>
        <w:t xml:space="preserve"> год составляет </w:t>
      </w:r>
      <w:r w:rsidR="00022397" w:rsidRPr="00022397">
        <w:rPr>
          <w:sz w:val="24"/>
          <w:szCs w:val="24"/>
        </w:rPr>
        <w:t>2 760,30</w:t>
      </w:r>
      <w:r w:rsidR="000223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Гкал, в том числе на отопление </w:t>
      </w:r>
      <w:r w:rsidR="00022397" w:rsidRPr="00022397">
        <w:rPr>
          <w:sz w:val="24"/>
          <w:szCs w:val="24"/>
        </w:rPr>
        <w:t>2 760,30</w:t>
      </w:r>
      <w:r w:rsidR="00022397">
        <w:rPr>
          <w:sz w:val="24"/>
          <w:szCs w:val="24"/>
        </w:rPr>
        <w:t xml:space="preserve"> </w:t>
      </w:r>
      <w:r>
        <w:rPr>
          <w:sz w:val="24"/>
          <w:szCs w:val="24"/>
        </w:rPr>
        <w:t>Гкал, на горячее водоснабжение</w:t>
      </w:r>
      <w:r w:rsidR="00022397">
        <w:rPr>
          <w:sz w:val="24"/>
          <w:szCs w:val="24"/>
        </w:rPr>
        <w:t xml:space="preserve"> 0,0</w:t>
      </w:r>
      <w:r w:rsidRPr="002759AC">
        <w:rPr>
          <w:sz w:val="24"/>
          <w:szCs w:val="24"/>
        </w:rPr>
        <w:t xml:space="preserve"> </w:t>
      </w:r>
      <w:r>
        <w:rPr>
          <w:sz w:val="24"/>
          <w:szCs w:val="24"/>
        </w:rPr>
        <w:t>Гкал.</w:t>
      </w:r>
      <w:r w:rsidRPr="002759AC">
        <w:rPr>
          <w:sz w:val="24"/>
          <w:szCs w:val="24"/>
        </w:rPr>
        <w:tab/>
      </w:r>
    </w:p>
    <w:p w14:paraId="57F1E91A" w14:textId="42DAA4E9" w:rsidR="00022397" w:rsidRDefault="00022397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Изменение полезного отпуска обусловлено отключением от централизованной системы теплоснабжения следующих объектов:</w:t>
      </w:r>
    </w:p>
    <w:p w14:paraId="58251526" w14:textId="77777777" w:rsidR="00022397" w:rsidRPr="00022397" w:rsidRDefault="00022397" w:rsidP="00022397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022397">
        <w:rPr>
          <w:sz w:val="24"/>
          <w:szCs w:val="24"/>
        </w:rPr>
        <w:t>Лечебно-административный корпус - здание амбулатории;</w:t>
      </w:r>
    </w:p>
    <w:p w14:paraId="21A92E25" w14:textId="172D19C8" w:rsidR="00022397" w:rsidRPr="00022397" w:rsidRDefault="00022397" w:rsidP="00022397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совхоз Подымахинский.</w:t>
      </w:r>
    </w:p>
    <w:p w14:paraId="58F55E07" w14:textId="725C0506" w:rsidR="00022397" w:rsidRPr="00E314CD" w:rsidRDefault="00022397" w:rsidP="00022397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022397">
        <w:rPr>
          <w:sz w:val="24"/>
          <w:szCs w:val="24"/>
        </w:rPr>
        <w:t>Суммарный нормативный годовой объем потребления тепловой энергии объектами этих потребителей составлял 228,16 Гкал</w:t>
      </w:r>
    </w:p>
    <w:p w14:paraId="3891AA14" w14:textId="77777777" w:rsidR="00CE5136" w:rsidRPr="00E314CD" w:rsidRDefault="00CE5136" w:rsidP="00026D26">
      <w:pPr>
        <w:rPr>
          <w:lang w:val="x-none" w:eastAsia="x-none"/>
        </w:rPr>
      </w:pPr>
    </w:p>
    <w:p w14:paraId="47368B85" w14:textId="77777777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100" w:name="bookmark72"/>
      <w:bookmarkStart w:id="101" w:name="bookmark73"/>
      <w:bookmarkStart w:id="102" w:name="_Toc132007279"/>
      <w:r w:rsidRPr="00E314CD">
        <w:rPr>
          <w:sz w:val="24"/>
          <w:szCs w:val="24"/>
        </w:rPr>
        <w:t>Значения спроса на тепловую мощность в расчетных элементах терри</w:t>
      </w:r>
      <w:r w:rsidRPr="00E314CD">
        <w:rPr>
          <w:sz w:val="24"/>
          <w:szCs w:val="24"/>
        </w:rPr>
        <w:softHyphen/>
        <w:t>ториального деления.</w:t>
      </w:r>
      <w:bookmarkEnd w:id="100"/>
      <w:bookmarkEnd w:id="101"/>
      <w:bookmarkEnd w:id="102"/>
    </w:p>
    <w:p w14:paraId="12934762" w14:textId="77777777" w:rsidR="00CE5136" w:rsidRPr="00E314CD" w:rsidRDefault="00CE5136" w:rsidP="00026D26">
      <w:pPr>
        <w:rPr>
          <w:lang w:val="x-none" w:eastAsia="x-none"/>
        </w:rPr>
      </w:pPr>
    </w:p>
    <w:p w14:paraId="37263AD1" w14:textId="77777777" w:rsidR="00CE5136" w:rsidRPr="00E314CD" w:rsidRDefault="00CE5136" w:rsidP="00026D26">
      <w:pPr>
        <w:ind w:firstLine="540"/>
        <w:jc w:val="both"/>
      </w:pPr>
      <w:r w:rsidRPr="00E314CD">
        <w:t>При определении приростов объемов потребления тепловой энергии принято, что все вновь вводимые здания подключаются к системе централизованного теплоснабжения.</w:t>
      </w:r>
    </w:p>
    <w:p w14:paraId="50AB30F4" w14:textId="5AB57BA5" w:rsidR="00CE5136" w:rsidRPr="00E314CD" w:rsidRDefault="00CE5136" w:rsidP="00026D26">
      <w:pPr>
        <w:ind w:firstLine="540"/>
        <w:jc w:val="both"/>
      </w:pPr>
      <w:r w:rsidRPr="00E314CD">
        <w:t>Прогнозируемые годовые объемы прироста теплопотребления для каждого из периодов так же, как и прирост перспективной застройки, определены по состоянию на начало следующего периода, то есть исходя из величины подключаемой площади застройки, введенной в эксплуатацию (подключенной) в течение рассматриваемого периода (например, в период 2024-202</w:t>
      </w:r>
      <w:r w:rsidR="002759AC">
        <w:t>8</w:t>
      </w:r>
      <w:r w:rsidRPr="00E314CD">
        <w:t xml:space="preserve"> гг.), приводится прирост тепла для условного 202</w:t>
      </w:r>
      <w:r w:rsidR="002759AC">
        <w:t>8</w:t>
      </w:r>
      <w:r w:rsidRPr="00E314CD">
        <w:t xml:space="preserve"> г., в период 20</w:t>
      </w:r>
      <w:r w:rsidR="002759AC">
        <w:t>29</w:t>
      </w:r>
      <w:r w:rsidRPr="00E314CD">
        <w:t>-203</w:t>
      </w:r>
      <w:r w:rsidR="002759AC">
        <w:t>0</w:t>
      </w:r>
      <w:r w:rsidRPr="00E314CD">
        <w:t xml:space="preserve"> гг. – прирост теплопотребления за счет новой застройки, введенной в эксплуатацию в данный период и т.д. На основании данных по приростам жилого и общественного фонда выполнены расчеты тепловых нагрузок потребителей за 10-летний период с делением на пятилетки, результаты которых представлены в таблицах </w:t>
      </w:r>
      <w:r w:rsidR="00031F91">
        <w:t>1</w:t>
      </w:r>
      <w:r w:rsidR="008E2BE3">
        <w:t>5</w:t>
      </w:r>
      <w:r w:rsidR="00031F91">
        <w:t>, 1</w:t>
      </w:r>
      <w:r w:rsidR="008E2BE3">
        <w:t>6</w:t>
      </w:r>
      <w:r w:rsidRPr="00E314CD">
        <w:t>.</w:t>
      </w:r>
    </w:p>
    <w:p w14:paraId="5281CFFD" w14:textId="77777777" w:rsidR="00CE5136" w:rsidRPr="00E314CD" w:rsidRDefault="00CE5136" w:rsidP="00026D26">
      <w:pPr>
        <w:ind w:firstLine="539"/>
        <w:jc w:val="both"/>
        <w:sectPr w:rsidR="00CE5136" w:rsidRPr="00E314CD" w:rsidSect="000032FB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1" w:bottom="964" w:left="1276" w:header="709" w:footer="261" w:gutter="0"/>
          <w:cols w:space="708"/>
          <w:docGrid w:linePitch="360"/>
        </w:sectPr>
      </w:pPr>
    </w:p>
    <w:p w14:paraId="59150476" w14:textId="77777777" w:rsidR="00CE5136" w:rsidRPr="00E314CD" w:rsidRDefault="00CE5136" w:rsidP="00F77317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Cs w:val="24"/>
          <w:lang w:val="ru-RU"/>
        </w:rPr>
      </w:pPr>
    </w:p>
    <w:p w14:paraId="1658FDC2" w14:textId="61BB255F" w:rsidR="00CE5136" w:rsidRPr="00E314CD" w:rsidRDefault="00CE5136" w:rsidP="00026D26">
      <w:pPr>
        <w:pStyle w:val="afe"/>
        <w:widowControl w:val="0"/>
        <w:spacing w:line="240" w:lineRule="auto"/>
        <w:ind w:left="1260"/>
        <w:rPr>
          <w:rFonts w:ascii="Times New Roman" w:hAnsi="Times New Roman"/>
          <w:b/>
          <w:szCs w:val="24"/>
          <w:lang w:val="ru-RU"/>
        </w:rPr>
      </w:pPr>
      <w:r w:rsidRPr="00E314CD">
        <w:rPr>
          <w:rFonts w:ascii="Times New Roman" w:hAnsi="Times New Roman"/>
          <w:b/>
          <w:szCs w:val="24"/>
          <w:lang w:val="ru-RU"/>
        </w:rPr>
        <w:t xml:space="preserve">Прогноз прироста тепловой нагрузки для перспективной застройки в период до </w:t>
      </w:r>
      <w:r w:rsidR="0001594C">
        <w:rPr>
          <w:rFonts w:ascii="Times New Roman" w:hAnsi="Times New Roman"/>
          <w:b/>
          <w:szCs w:val="24"/>
          <w:lang w:val="ru-RU"/>
        </w:rPr>
        <w:t>2034</w:t>
      </w:r>
      <w:r w:rsidRPr="00E314CD">
        <w:rPr>
          <w:rFonts w:ascii="Times New Roman" w:hAnsi="Times New Roman"/>
          <w:b/>
          <w:szCs w:val="24"/>
          <w:lang w:val="ru-RU"/>
        </w:rPr>
        <w:t xml:space="preserve"> г.</w:t>
      </w:r>
    </w:p>
    <w:tbl>
      <w:tblPr>
        <w:tblW w:w="154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3545"/>
        <w:gridCol w:w="708"/>
        <w:gridCol w:w="851"/>
        <w:gridCol w:w="709"/>
        <w:gridCol w:w="708"/>
        <w:gridCol w:w="747"/>
        <w:gridCol w:w="708"/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995D34" w:rsidRPr="00E314CD" w14:paraId="62E8BF4D" w14:textId="77777777" w:rsidTr="00995D34">
        <w:trPr>
          <w:trHeight w:val="284"/>
        </w:trPr>
        <w:tc>
          <w:tcPr>
            <w:tcW w:w="37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F0BBB9D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№ п/п</w:t>
            </w:r>
          </w:p>
        </w:tc>
        <w:tc>
          <w:tcPr>
            <w:tcW w:w="354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EB2F60D" w14:textId="607CB3BC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Наименование потребителя</w:t>
            </w: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2961880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336E728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C4E985C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E37EF6C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</w:tr>
      <w:tr w:rsidR="00995D34" w:rsidRPr="00E314CD" w14:paraId="068AD478" w14:textId="77777777" w:rsidTr="00995D34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5FFC83D" w14:textId="77777777" w:rsidR="00995D34" w:rsidRPr="00E314CD" w:rsidRDefault="00995D34" w:rsidP="00CE5136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5D9121D" w14:textId="77777777" w:rsidR="00995D34" w:rsidRPr="00E314CD" w:rsidRDefault="00995D34" w:rsidP="00CE5136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3989183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F134A86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21EBAF0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FF6753C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CFC55CA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773FBCD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78FC402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15F6714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40248E7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6B38935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0A36E14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8C2B51C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0AA9D5C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C639004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298A8C5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58F53B4" w14:textId="77777777" w:rsidR="00995D34" w:rsidRPr="00E314CD" w:rsidRDefault="00995D34" w:rsidP="00CE5136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</w:tr>
      <w:tr w:rsidR="00995D34" w:rsidRPr="00E314CD" w14:paraId="7B328CF6" w14:textId="77777777" w:rsidTr="00995D34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705BC4A" w14:textId="77777777" w:rsidR="00995D34" w:rsidRPr="00E314CD" w:rsidRDefault="00995D34" w:rsidP="00CE5136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EC55090" w14:textId="77777777" w:rsidR="00995D34" w:rsidRPr="00E314CD" w:rsidRDefault="00995D34" w:rsidP="00CE513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2B053E4" w14:textId="16BDA11B" w:rsidR="00995D34" w:rsidRPr="00E314CD" w:rsidRDefault="00995D34" w:rsidP="00CF4F4F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202</w:t>
            </w:r>
            <w:r w:rsidR="00CF4F4F">
              <w:rPr>
                <w:sz w:val="18"/>
                <w:szCs w:val="18"/>
              </w:rPr>
              <w:t>3</w:t>
            </w:r>
            <w:r w:rsidRPr="00E314CD">
              <w:rPr>
                <w:sz w:val="18"/>
                <w:szCs w:val="18"/>
              </w:rPr>
              <w:t>-202</w:t>
            </w:r>
            <w:r w:rsidR="00CF4F4F">
              <w:rPr>
                <w:sz w:val="18"/>
                <w:szCs w:val="18"/>
              </w:rPr>
              <w:t>4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18F38C9" w14:textId="513128A9" w:rsidR="00995D34" w:rsidRPr="00E314CD" w:rsidRDefault="00995D34" w:rsidP="00CF4F4F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</w:t>
            </w:r>
            <w:r w:rsidR="00CF4F4F">
              <w:rPr>
                <w:sz w:val="18"/>
                <w:szCs w:val="18"/>
              </w:rPr>
              <w:t>24</w:t>
            </w:r>
            <w:r w:rsidRPr="00E314CD">
              <w:rPr>
                <w:sz w:val="18"/>
                <w:szCs w:val="18"/>
              </w:rPr>
              <w:t>-20</w:t>
            </w:r>
            <w:r w:rsidR="00CF4F4F">
              <w:rPr>
                <w:sz w:val="18"/>
                <w:szCs w:val="18"/>
              </w:rPr>
              <w:t xml:space="preserve">27 </w:t>
            </w:r>
            <w:r w:rsidRPr="00E314CD">
              <w:rPr>
                <w:sz w:val="18"/>
                <w:szCs w:val="18"/>
              </w:rPr>
              <w:t>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E821A29" w14:textId="228AFFBC" w:rsidR="00995D34" w:rsidRPr="00E314CD" w:rsidRDefault="00995D34" w:rsidP="00CF4F4F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</w:t>
            </w:r>
            <w:r w:rsidR="00CF4F4F">
              <w:rPr>
                <w:sz w:val="18"/>
                <w:szCs w:val="18"/>
              </w:rPr>
              <w:t>28</w:t>
            </w:r>
            <w:r w:rsidRPr="00E314CD">
              <w:rPr>
                <w:sz w:val="18"/>
                <w:szCs w:val="18"/>
              </w:rPr>
              <w:t>-</w:t>
            </w:r>
            <w:r w:rsidR="00D656B2">
              <w:rPr>
                <w:sz w:val="18"/>
                <w:szCs w:val="18"/>
              </w:rPr>
              <w:t>203</w:t>
            </w:r>
            <w:r w:rsidR="00CF4F4F">
              <w:rPr>
                <w:sz w:val="18"/>
                <w:szCs w:val="18"/>
              </w:rPr>
              <w:t>0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0327802" w14:textId="7DB7F3DC" w:rsidR="00995D34" w:rsidRPr="00E314CD" w:rsidRDefault="00995D34" w:rsidP="00CF4F4F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</w:t>
            </w:r>
            <w:r w:rsidR="00CF4F4F">
              <w:rPr>
                <w:sz w:val="18"/>
                <w:szCs w:val="18"/>
              </w:rPr>
              <w:t>31</w:t>
            </w:r>
            <w:r w:rsidRPr="00E314CD">
              <w:rPr>
                <w:sz w:val="18"/>
                <w:szCs w:val="18"/>
              </w:rPr>
              <w:t>-</w:t>
            </w:r>
            <w:r w:rsidR="0001594C">
              <w:rPr>
                <w:sz w:val="18"/>
                <w:szCs w:val="18"/>
              </w:rPr>
              <w:t>2034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</w:tr>
      <w:tr w:rsidR="002759AC" w:rsidRPr="00E314CD" w14:paraId="60947EDA" w14:textId="77777777" w:rsidTr="00995D34">
        <w:trPr>
          <w:trHeight w:val="284"/>
        </w:trPr>
        <w:tc>
          <w:tcPr>
            <w:tcW w:w="391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D56A7F6" w14:textId="36047883" w:rsidR="002759AC" w:rsidRPr="00E314CD" w:rsidRDefault="0001594C" w:rsidP="002759A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Подымахинское сельское поселение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076661A" w14:textId="3C18B5F0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937D634" w14:textId="2F4D70F4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E214BCE" w14:textId="304BDDDE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E65D92E" w14:textId="2175F5F5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4498E28" w14:textId="10C3253A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4DF6336" w14:textId="78BAA5D3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8EDB775" w14:textId="4B41F595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2A3B6C2" w14:textId="45E9B3E4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DA6ED3D" w14:textId="71774548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7E84948" w14:textId="1706F024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54FF60B" w14:textId="62E76CC4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79EE841" w14:textId="5772C2B6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640BA96" w14:textId="119890CE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C42F671" w14:textId="530B5BBF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FF520BE" w14:textId="1AF1195C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9F6151B" w14:textId="30B5ADB1" w:rsidR="002759AC" w:rsidRPr="00E314CD" w:rsidRDefault="002759AC" w:rsidP="002759AC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</w:tr>
    </w:tbl>
    <w:p w14:paraId="3BD36D6D" w14:textId="77777777" w:rsidR="00CE5136" w:rsidRPr="00E314CD" w:rsidRDefault="00CE5136" w:rsidP="00CE5136">
      <w:pPr>
        <w:jc w:val="both"/>
        <w:rPr>
          <w:b/>
        </w:rPr>
      </w:pPr>
    </w:p>
    <w:p w14:paraId="3919CE95" w14:textId="77777777" w:rsidR="00CE5136" w:rsidRPr="00E314CD" w:rsidRDefault="00CE5136" w:rsidP="00CE5136">
      <w:pPr>
        <w:jc w:val="both"/>
        <w:rPr>
          <w:b/>
        </w:rPr>
      </w:pPr>
    </w:p>
    <w:p w14:paraId="2E16F7C2" w14:textId="77777777" w:rsidR="00CE5136" w:rsidRPr="00E314CD" w:rsidRDefault="00CE5136" w:rsidP="00CE5136">
      <w:pPr>
        <w:jc w:val="both"/>
        <w:rPr>
          <w:b/>
        </w:rPr>
      </w:pPr>
    </w:p>
    <w:p w14:paraId="422B87D9" w14:textId="77777777" w:rsidR="00CE5136" w:rsidRPr="00E314CD" w:rsidRDefault="00CE5136" w:rsidP="00CE5136">
      <w:pPr>
        <w:jc w:val="both"/>
        <w:rPr>
          <w:b/>
        </w:rPr>
      </w:pPr>
    </w:p>
    <w:p w14:paraId="1B07566B" w14:textId="77777777" w:rsidR="00CE5136" w:rsidRPr="00E314CD" w:rsidRDefault="00CE5136" w:rsidP="00CE5136">
      <w:pPr>
        <w:jc w:val="both"/>
        <w:rPr>
          <w:b/>
        </w:rPr>
      </w:pPr>
    </w:p>
    <w:p w14:paraId="038AFE66" w14:textId="77777777" w:rsidR="00CE5136" w:rsidRPr="00E314CD" w:rsidRDefault="00CE5136" w:rsidP="00CE5136">
      <w:pPr>
        <w:jc w:val="both"/>
        <w:rPr>
          <w:b/>
        </w:rPr>
      </w:pPr>
    </w:p>
    <w:p w14:paraId="064E3306" w14:textId="77777777" w:rsidR="00CE5136" w:rsidRPr="00E314CD" w:rsidRDefault="00CE5136" w:rsidP="00CE5136">
      <w:pPr>
        <w:jc w:val="both"/>
        <w:rPr>
          <w:b/>
        </w:rPr>
      </w:pPr>
    </w:p>
    <w:p w14:paraId="010827DA" w14:textId="77777777" w:rsidR="00CE5136" w:rsidRPr="00E314CD" w:rsidRDefault="00CE5136" w:rsidP="00CE5136">
      <w:pPr>
        <w:jc w:val="both"/>
        <w:rPr>
          <w:b/>
        </w:rPr>
      </w:pPr>
    </w:p>
    <w:p w14:paraId="30ED924A" w14:textId="77777777" w:rsidR="00CE5136" w:rsidRPr="00E314CD" w:rsidRDefault="00CE5136" w:rsidP="00CE5136">
      <w:pPr>
        <w:jc w:val="both"/>
        <w:rPr>
          <w:b/>
        </w:rPr>
      </w:pPr>
    </w:p>
    <w:p w14:paraId="2511EE49" w14:textId="77777777" w:rsidR="00CE5136" w:rsidRPr="00E314CD" w:rsidRDefault="00CE5136" w:rsidP="00CE5136">
      <w:pPr>
        <w:jc w:val="both"/>
        <w:rPr>
          <w:b/>
        </w:rPr>
      </w:pPr>
    </w:p>
    <w:p w14:paraId="3BEF3DD9" w14:textId="77777777" w:rsidR="00CE5136" w:rsidRPr="00E314CD" w:rsidRDefault="00CE5136" w:rsidP="00CE5136">
      <w:pPr>
        <w:jc w:val="both"/>
        <w:rPr>
          <w:b/>
        </w:rPr>
      </w:pPr>
    </w:p>
    <w:p w14:paraId="64248F6D" w14:textId="77777777" w:rsidR="00CE5136" w:rsidRPr="00E314CD" w:rsidRDefault="00CE5136" w:rsidP="00CE5136">
      <w:pPr>
        <w:jc w:val="both"/>
        <w:rPr>
          <w:b/>
        </w:rPr>
      </w:pPr>
    </w:p>
    <w:p w14:paraId="699F25CE" w14:textId="77777777" w:rsidR="00CE5136" w:rsidRPr="00E314CD" w:rsidRDefault="00CE5136" w:rsidP="00CE5136">
      <w:pPr>
        <w:jc w:val="both"/>
        <w:rPr>
          <w:b/>
        </w:rPr>
      </w:pPr>
    </w:p>
    <w:p w14:paraId="197A4E8B" w14:textId="77777777" w:rsidR="00CE5136" w:rsidRPr="00E314CD" w:rsidRDefault="00CE5136" w:rsidP="00CE5136">
      <w:pPr>
        <w:jc w:val="both"/>
        <w:rPr>
          <w:b/>
        </w:rPr>
      </w:pPr>
    </w:p>
    <w:p w14:paraId="0423E3E5" w14:textId="77777777" w:rsidR="00CE5136" w:rsidRPr="00E314CD" w:rsidRDefault="00CE5136" w:rsidP="00CE5136">
      <w:pPr>
        <w:jc w:val="both"/>
        <w:rPr>
          <w:b/>
        </w:rPr>
      </w:pPr>
    </w:p>
    <w:p w14:paraId="6FEA80E9" w14:textId="77777777" w:rsidR="00CE5136" w:rsidRPr="00E314CD" w:rsidRDefault="00CE5136" w:rsidP="00CE5136">
      <w:pPr>
        <w:jc w:val="both"/>
        <w:rPr>
          <w:b/>
        </w:rPr>
      </w:pPr>
    </w:p>
    <w:p w14:paraId="126057BE" w14:textId="77777777" w:rsidR="00CE5136" w:rsidRPr="00E314CD" w:rsidRDefault="00CE5136" w:rsidP="00CE5136">
      <w:pPr>
        <w:jc w:val="both"/>
        <w:rPr>
          <w:b/>
        </w:rPr>
      </w:pPr>
    </w:p>
    <w:p w14:paraId="1512D97C" w14:textId="77777777" w:rsidR="00CE5136" w:rsidRPr="00E314CD" w:rsidRDefault="00CE5136" w:rsidP="00CE5136">
      <w:pPr>
        <w:jc w:val="both"/>
        <w:rPr>
          <w:b/>
        </w:rPr>
      </w:pPr>
    </w:p>
    <w:p w14:paraId="0F2E2C23" w14:textId="77777777" w:rsidR="00026D26" w:rsidRPr="00E314CD" w:rsidRDefault="00026D26" w:rsidP="00CE5136">
      <w:pPr>
        <w:jc w:val="both"/>
        <w:rPr>
          <w:b/>
        </w:rPr>
      </w:pPr>
    </w:p>
    <w:p w14:paraId="795FF621" w14:textId="77777777" w:rsidR="00CE5136" w:rsidRPr="00E314CD" w:rsidRDefault="00CE5136" w:rsidP="00CE5136">
      <w:pPr>
        <w:jc w:val="both"/>
        <w:rPr>
          <w:b/>
        </w:rPr>
      </w:pPr>
    </w:p>
    <w:p w14:paraId="717251C3" w14:textId="77777777" w:rsidR="00CE5136" w:rsidRPr="00E314CD" w:rsidRDefault="00CE5136" w:rsidP="00CE5136">
      <w:pPr>
        <w:jc w:val="both"/>
        <w:rPr>
          <w:b/>
        </w:rPr>
      </w:pPr>
    </w:p>
    <w:p w14:paraId="49B796C2" w14:textId="77777777" w:rsidR="00CE5136" w:rsidRPr="00E314CD" w:rsidRDefault="00CE5136" w:rsidP="00CE5136">
      <w:pPr>
        <w:jc w:val="both"/>
        <w:rPr>
          <w:b/>
        </w:rPr>
      </w:pPr>
    </w:p>
    <w:p w14:paraId="231F6021" w14:textId="77777777" w:rsidR="00CE5136" w:rsidRPr="00E314CD" w:rsidRDefault="00CE5136" w:rsidP="00CE5136">
      <w:pPr>
        <w:jc w:val="both"/>
        <w:rPr>
          <w:b/>
        </w:rPr>
      </w:pPr>
    </w:p>
    <w:p w14:paraId="05B788B1" w14:textId="77777777" w:rsidR="00CE5136" w:rsidRPr="00E314CD" w:rsidRDefault="00CE5136" w:rsidP="00CE5136">
      <w:pPr>
        <w:jc w:val="both"/>
        <w:rPr>
          <w:b/>
        </w:rPr>
      </w:pPr>
    </w:p>
    <w:p w14:paraId="6D039257" w14:textId="77777777" w:rsidR="00CE5136" w:rsidRPr="00E314CD" w:rsidRDefault="00CE5136" w:rsidP="00CE5136">
      <w:pPr>
        <w:jc w:val="both"/>
        <w:rPr>
          <w:b/>
        </w:rPr>
      </w:pPr>
    </w:p>
    <w:p w14:paraId="3D11FB9B" w14:textId="77777777" w:rsidR="00CE5136" w:rsidRPr="00E314CD" w:rsidRDefault="00CE5136" w:rsidP="00CE5136">
      <w:pPr>
        <w:jc w:val="both"/>
        <w:rPr>
          <w:b/>
        </w:rPr>
      </w:pPr>
    </w:p>
    <w:p w14:paraId="75EE47A4" w14:textId="77777777" w:rsidR="00CE5136" w:rsidRPr="00E314CD" w:rsidRDefault="00CE5136" w:rsidP="00CE5136">
      <w:pPr>
        <w:jc w:val="both"/>
        <w:rPr>
          <w:b/>
        </w:rPr>
      </w:pPr>
    </w:p>
    <w:p w14:paraId="513F52B7" w14:textId="77777777" w:rsidR="00CE5136" w:rsidRPr="00E314CD" w:rsidRDefault="00CE5136" w:rsidP="00CE5136">
      <w:pPr>
        <w:jc w:val="both"/>
        <w:rPr>
          <w:b/>
        </w:rPr>
      </w:pPr>
    </w:p>
    <w:p w14:paraId="0555254E" w14:textId="77777777" w:rsidR="00CE5136" w:rsidRPr="00E314CD" w:rsidRDefault="00CE5136" w:rsidP="00F77317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E314CD">
        <w:rPr>
          <w:rFonts w:ascii="Times New Roman" w:hAnsi="Times New Roman"/>
          <w:b/>
        </w:rPr>
        <w:t xml:space="preserve"> </w:t>
      </w:r>
    </w:p>
    <w:p w14:paraId="2E84C740" w14:textId="1D780B3D" w:rsidR="00CE5136" w:rsidRPr="00E314CD" w:rsidRDefault="00CE5136" w:rsidP="00CE5136">
      <w:pPr>
        <w:pStyle w:val="afe"/>
        <w:widowControl w:val="0"/>
        <w:ind w:left="1260"/>
        <w:rPr>
          <w:rFonts w:ascii="Times New Roman" w:hAnsi="Times New Roman"/>
          <w:b/>
          <w:lang w:val="ru-RU"/>
        </w:rPr>
      </w:pPr>
      <w:r w:rsidRPr="00E314CD">
        <w:rPr>
          <w:rFonts w:ascii="Times New Roman" w:hAnsi="Times New Roman"/>
          <w:b/>
          <w:lang w:val="ru-RU"/>
        </w:rPr>
        <w:t xml:space="preserve">Тепловая нагрузка для перспективной застройки в период до </w:t>
      </w:r>
      <w:r w:rsidR="0001594C">
        <w:rPr>
          <w:rFonts w:ascii="Times New Roman" w:hAnsi="Times New Roman"/>
          <w:b/>
          <w:lang w:val="ru-RU"/>
        </w:rPr>
        <w:t>2034</w:t>
      </w:r>
      <w:r w:rsidRPr="00E314CD">
        <w:rPr>
          <w:rFonts w:ascii="Times New Roman" w:hAnsi="Times New Roman"/>
          <w:b/>
          <w:lang w:val="ru-RU"/>
        </w:rPr>
        <w:t xml:space="preserve"> г.</w:t>
      </w:r>
    </w:p>
    <w:tbl>
      <w:tblPr>
        <w:tblW w:w="15580" w:type="dxa"/>
        <w:tblInd w:w="-601" w:type="dxa"/>
        <w:tblLook w:val="04A0" w:firstRow="1" w:lastRow="0" w:firstColumn="1" w:lastColumn="0" w:noHBand="0" w:noVBand="1"/>
      </w:tblPr>
      <w:tblGrid>
        <w:gridCol w:w="438"/>
        <w:gridCol w:w="4444"/>
        <w:gridCol w:w="1196"/>
        <w:gridCol w:w="749"/>
        <w:gridCol w:w="783"/>
        <w:gridCol w:w="10"/>
        <w:gridCol w:w="1054"/>
        <w:gridCol w:w="705"/>
        <w:gridCol w:w="734"/>
        <w:gridCol w:w="1068"/>
        <w:gridCol w:w="821"/>
        <w:gridCol w:w="907"/>
        <w:gridCol w:w="24"/>
        <w:gridCol w:w="1083"/>
        <w:gridCol w:w="704"/>
        <w:gridCol w:w="854"/>
        <w:gridCol w:w="6"/>
      </w:tblGrid>
      <w:tr w:rsidR="00995D34" w14:paraId="59A00CAD" w14:textId="77777777" w:rsidTr="00995D34">
        <w:trPr>
          <w:gridAfter w:val="1"/>
          <w:wAfter w:w="6" w:type="dxa"/>
          <w:trHeight w:val="284"/>
          <w:tblHeader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574B8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bookmarkStart w:id="103" w:name="RANGE!A1:Y36"/>
            <w:r w:rsidRPr="00995D34">
              <w:rPr>
                <w:color w:val="000000"/>
                <w:sz w:val="20"/>
                <w:szCs w:val="20"/>
              </w:rPr>
              <w:t>№</w:t>
            </w:r>
            <w:bookmarkEnd w:id="103"/>
          </w:p>
        </w:tc>
        <w:tc>
          <w:tcPr>
            <w:tcW w:w="4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B9E06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A043B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Присоединенная нагрузка, Гкал/ч</w:t>
            </w:r>
          </w:p>
        </w:tc>
        <w:tc>
          <w:tcPr>
            <w:tcW w:w="2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0F9D1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Присоединенная нагрузка, Гкал/ч</w:t>
            </w:r>
          </w:p>
        </w:tc>
        <w:tc>
          <w:tcPr>
            <w:tcW w:w="2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C8B1E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Присоединенная нагрузка, Гкал/ч</w:t>
            </w: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1AD3F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Присоединенная нагрузка, Гкал/ч</w:t>
            </w:r>
          </w:p>
        </w:tc>
      </w:tr>
      <w:tr w:rsidR="00995D34" w14:paraId="6FAC6D5E" w14:textId="77777777" w:rsidTr="00995D34">
        <w:trPr>
          <w:gridAfter w:val="1"/>
          <w:wAfter w:w="6" w:type="dxa"/>
          <w:trHeight w:val="284"/>
          <w:tblHeader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133B04" w14:textId="77777777" w:rsidR="00995D34" w:rsidRPr="00995D34" w:rsidRDefault="00995D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CC09A1" w14:textId="77777777" w:rsidR="00995D34" w:rsidRPr="00995D34" w:rsidRDefault="00995D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A4507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6C15B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4B985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E7A7" w14:textId="1098C19D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CBE51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22AA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48357" w14:textId="27A2339F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F6131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084AC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753B" w14:textId="5356D2EE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41B7F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FB76B" w14:textId="77777777" w:rsidR="00995D34" w:rsidRPr="00995D34" w:rsidRDefault="00995D34">
            <w:pPr>
              <w:jc w:val="center"/>
              <w:rPr>
                <w:color w:val="000000"/>
                <w:sz w:val="20"/>
                <w:szCs w:val="20"/>
              </w:rPr>
            </w:pPr>
            <w:r w:rsidRPr="00995D34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2759AC" w14:paraId="4531772C" w14:textId="77777777" w:rsidTr="00995D34">
        <w:trPr>
          <w:gridAfter w:val="1"/>
          <w:wAfter w:w="6" w:type="dxa"/>
          <w:trHeight w:val="284"/>
          <w:tblHeader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ECA5C3" w14:textId="77777777" w:rsidR="002759AC" w:rsidRPr="00995D34" w:rsidRDefault="002759AC" w:rsidP="002759A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9FF1FF" w14:textId="77777777" w:rsidR="002759AC" w:rsidRPr="00995D34" w:rsidRDefault="002759AC" w:rsidP="002759A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39A68" w14:textId="4282944F" w:rsidR="002759AC" w:rsidRPr="00995D34" w:rsidRDefault="002759AC" w:rsidP="00275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 гг.</w:t>
            </w:r>
          </w:p>
        </w:tc>
        <w:tc>
          <w:tcPr>
            <w:tcW w:w="2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7484C" w14:textId="29BE7B66" w:rsidR="002759AC" w:rsidRPr="00995D34" w:rsidRDefault="002759AC" w:rsidP="00275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 гг.</w:t>
            </w:r>
          </w:p>
        </w:tc>
        <w:tc>
          <w:tcPr>
            <w:tcW w:w="2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D4E25" w14:textId="4DD9AF7A" w:rsidR="002759AC" w:rsidRPr="00995D34" w:rsidRDefault="002759AC" w:rsidP="00275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2028-2030 гг.</w:t>
            </w: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BC6AB" w14:textId="297A9016" w:rsidR="002759AC" w:rsidRPr="00995D34" w:rsidRDefault="002759AC" w:rsidP="00275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2030-</w:t>
            </w:r>
            <w:r w:rsidR="0001594C">
              <w:rPr>
                <w:sz w:val="20"/>
                <w:szCs w:val="20"/>
              </w:rPr>
              <w:t>2034</w:t>
            </w:r>
            <w:r>
              <w:rPr>
                <w:sz w:val="20"/>
                <w:szCs w:val="20"/>
              </w:rPr>
              <w:t xml:space="preserve"> гг.</w:t>
            </w:r>
          </w:p>
        </w:tc>
      </w:tr>
      <w:tr w:rsidR="00995D34" w14:paraId="4FA4A43C" w14:textId="77777777" w:rsidTr="00995D34">
        <w:trPr>
          <w:trHeight w:val="284"/>
        </w:trPr>
        <w:tc>
          <w:tcPr>
            <w:tcW w:w="155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1C523" w14:textId="1720C1DC" w:rsidR="00995D34" w:rsidRPr="00995D34" w:rsidRDefault="004F72D5" w:rsidP="002759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ООО «</w:t>
            </w:r>
            <w:r w:rsidR="006F50B5">
              <w:rPr>
                <w:b/>
                <w:bCs/>
                <w:color w:val="000000"/>
                <w:sz w:val="20"/>
                <w:szCs w:val="20"/>
              </w:rPr>
              <w:t>ТЕПЛОВОДОРЕСУРС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C0040" w14:paraId="0F01890B" w14:textId="77777777" w:rsidTr="00995D34">
        <w:trPr>
          <w:gridAfter w:val="1"/>
          <w:wAfter w:w="6" w:type="dxa"/>
          <w:trHeight w:val="28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6770" w14:textId="77777777" w:rsidR="003C0040" w:rsidRPr="00995D34" w:rsidRDefault="003C0040" w:rsidP="003C0040">
            <w:pPr>
              <w:jc w:val="center"/>
              <w:rPr>
                <w:sz w:val="20"/>
                <w:szCs w:val="20"/>
              </w:rPr>
            </w:pPr>
            <w:r w:rsidRPr="00995D34">
              <w:rPr>
                <w:sz w:val="20"/>
                <w:szCs w:val="20"/>
              </w:rPr>
              <w:t>1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62522" w14:textId="65E4D16B" w:rsidR="003C0040" w:rsidRPr="002759AC" w:rsidRDefault="003C0040" w:rsidP="003C0040">
            <w:pPr>
              <w:rPr>
                <w:color w:val="000000"/>
                <w:sz w:val="20"/>
                <w:szCs w:val="20"/>
              </w:rPr>
            </w:pPr>
            <w:r w:rsidRPr="002759AC">
              <w:rPr>
                <w:color w:val="000000"/>
                <w:sz w:val="20"/>
                <w:szCs w:val="20"/>
              </w:rPr>
              <w:t xml:space="preserve">Муниципальная котельная поселка </w:t>
            </w:r>
            <w:r w:rsidR="006F50B5">
              <w:rPr>
                <w:color w:val="000000"/>
                <w:sz w:val="20"/>
                <w:szCs w:val="20"/>
              </w:rPr>
              <w:t>Казарки (улица Молодежная, дом 2А)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B3D21" w14:textId="107C9841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5,2140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E22B" w14:textId="20D15D72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0,1860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57AE4" w14:textId="1E421562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5,4000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84C8D" w14:textId="3F1A76C5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5,2140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DA140" w14:textId="606BC860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0,1860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000E5" w14:textId="033398FF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5,4000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F39B7" w14:textId="0B3224CE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5,2140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60A3B" w14:textId="1A96F33D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0,1860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350E0" w14:textId="52D277E1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5,4000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27A3E" w14:textId="1A293359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5,2140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86056" w14:textId="56EAF959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0,1860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4857A" w14:textId="570C0F04" w:rsidR="003C0040" w:rsidRPr="003C0040" w:rsidRDefault="003C0040" w:rsidP="003C0040">
            <w:pPr>
              <w:jc w:val="center"/>
              <w:rPr>
                <w:sz w:val="20"/>
                <w:szCs w:val="20"/>
              </w:rPr>
            </w:pPr>
            <w:r w:rsidRPr="003C0040">
              <w:rPr>
                <w:sz w:val="20"/>
                <w:szCs w:val="20"/>
              </w:rPr>
              <w:t>5,4000</w:t>
            </w:r>
          </w:p>
        </w:tc>
      </w:tr>
      <w:tr w:rsidR="003C0040" w14:paraId="1C5425AF" w14:textId="77777777" w:rsidTr="00995D34">
        <w:trPr>
          <w:gridAfter w:val="1"/>
          <w:wAfter w:w="6" w:type="dxa"/>
          <w:trHeight w:val="284"/>
        </w:trPr>
        <w:tc>
          <w:tcPr>
            <w:tcW w:w="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C802E" w14:textId="77777777" w:rsidR="003C0040" w:rsidRPr="002759AC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04" w:name="_Hlk130850177"/>
            <w:r w:rsidRPr="002759AC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E1724" w14:textId="5B17C888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5,2140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A7CEC" w14:textId="360A2256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0,1860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73018" w14:textId="0D35AA6A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5,4000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CD1B3" w14:textId="08D83362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5,2140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596B9" w14:textId="214CB0BE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0,1860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F0C1" w14:textId="29B1C171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5,4000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7E2C6" w14:textId="5268CAEE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5,2140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3846C" w14:textId="76CD08BC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0,1860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BE971" w14:textId="34DC1486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5,4000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77575" w14:textId="40EC8AA3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5,2140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1E86F" w14:textId="0F066F0F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0,1860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EEFDA" w14:textId="047367CF" w:rsidR="003C0040" w:rsidRPr="003C0040" w:rsidRDefault="003C0040" w:rsidP="003C00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040">
              <w:rPr>
                <w:b/>
                <w:sz w:val="20"/>
                <w:szCs w:val="20"/>
              </w:rPr>
              <w:t>5,4000</w:t>
            </w:r>
          </w:p>
        </w:tc>
      </w:tr>
      <w:bookmarkEnd w:id="104"/>
    </w:tbl>
    <w:p w14:paraId="466A4288" w14:textId="77777777" w:rsidR="00CE5136" w:rsidRPr="00E314CD" w:rsidRDefault="00CE5136" w:rsidP="00CE5136">
      <w:pPr>
        <w:spacing w:line="360" w:lineRule="auto"/>
        <w:ind w:firstLine="539"/>
        <w:jc w:val="both"/>
        <w:rPr>
          <w:sz w:val="26"/>
          <w:szCs w:val="26"/>
        </w:rPr>
      </w:pPr>
    </w:p>
    <w:p w14:paraId="75872429" w14:textId="77777777" w:rsidR="00CE5136" w:rsidRPr="00E314CD" w:rsidRDefault="00CE5136" w:rsidP="00CE5136">
      <w:pPr>
        <w:spacing w:line="360" w:lineRule="auto"/>
        <w:ind w:firstLine="539"/>
        <w:jc w:val="both"/>
        <w:rPr>
          <w:sz w:val="26"/>
          <w:szCs w:val="26"/>
        </w:rPr>
      </w:pPr>
    </w:p>
    <w:p w14:paraId="5C83210B" w14:textId="77777777" w:rsidR="00CE5136" w:rsidRPr="00E314CD" w:rsidRDefault="00CE5136" w:rsidP="00CE5136">
      <w:pPr>
        <w:spacing w:line="360" w:lineRule="auto"/>
        <w:ind w:firstLine="539"/>
        <w:jc w:val="both"/>
        <w:rPr>
          <w:sz w:val="26"/>
          <w:szCs w:val="26"/>
        </w:rPr>
        <w:sectPr w:rsidR="00CE5136" w:rsidRPr="00E314CD" w:rsidSect="000032FB">
          <w:pgSz w:w="16838" w:h="11906" w:orient="landscape" w:code="9"/>
          <w:pgMar w:top="1134" w:right="851" w:bottom="964" w:left="1276" w:header="709" w:footer="261" w:gutter="0"/>
          <w:cols w:space="708"/>
          <w:docGrid w:linePitch="360"/>
        </w:sectPr>
      </w:pPr>
    </w:p>
    <w:p w14:paraId="356C0F40" w14:textId="6FF4164A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105" w:name="bookmark74"/>
      <w:bookmarkStart w:id="106" w:name="bookmark75"/>
      <w:bookmarkStart w:id="107" w:name="_Toc132007280"/>
      <w:r w:rsidRPr="00E314CD">
        <w:rPr>
          <w:sz w:val="24"/>
          <w:szCs w:val="24"/>
        </w:rPr>
        <w:t xml:space="preserve">Значения расчетных тепловых нагрузок на коллекторах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энергии.</w:t>
      </w:r>
      <w:bookmarkEnd w:id="105"/>
      <w:bookmarkEnd w:id="106"/>
      <w:bookmarkEnd w:id="107"/>
    </w:p>
    <w:p w14:paraId="0D91DC4D" w14:textId="77777777" w:rsidR="00AF5D84" w:rsidRPr="00E314CD" w:rsidRDefault="00AF5D84" w:rsidP="00AF5D84">
      <w:pPr>
        <w:rPr>
          <w:lang w:val="x-none" w:eastAsia="x-none"/>
        </w:rPr>
      </w:pPr>
    </w:p>
    <w:p w14:paraId="2FBD257B" w14:textId="09341330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Распределение тепловых нагрузок потребителей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с разбивкой по котельн</w:t>
      </w:r>
      <w:r w:rsidR="002759AC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 и видам теплопотребления (отопление, вентиляция, горячее водоснабжение) приведены в таблице </w:t>
      </w:r>
      <w:r w:rsidR="002A699B">
        <w:rPr>
          <w:sz w:val="24"/>
          <w:szCs w:val="24"/>
        </w:rPr>
        <w:t>1</w:t>
      </w:r>
      <w:r w:rsidR="008E2BE3">
        <w:rPr>
          <w:sz w:val="24"/>
          <w:szCs w:val="24"/>
        </w:rPr>
        <w:t>6</w:t>
      </w:r>
      <w:r w:rsidRPr="00E314CD">
        <w:rPr>
          <w:sz w:val="24"/>
          <w:szCs w:val="24"/>
        </w:rPr>
        <w:t>.</w:t>
      </w:r>
    </w:p>
    <w:p w14:paraId="0653994F" w14:textId="77777777" w:rsidR="00CE5136" w:rsidRPr="00E314CD" w:rsidRDefault="00CE5136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502D12F6" w14:textId="5784BB0B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108" w:name="bookmark76"/>
      <w:bookmarkStart w:id="109" w:name="_Toc132007281"/>
      <w:r w:rsidRPr="00E314CD">
        <w:rPr>
          <w:sz w:val="24"/>
          <w:szCs w:val="24"/>
        </w:rPr>
        <w:t>Описание случаев (условий) применения отопления жилых помещений в многоквартирных домах с использованием индивидуальных квартирных ис</w:t>
      </w:r>
      <w:r w:rsidRPr="00E314CD">
        <w:rPr>
          <w:sz w:val="24"/>
          <w:szCs w:val="24"/>
        </w:rPr>
        <w:softHyphen/>
        <w:t>точников тепловой энергии.</w:t>
      </w:r>
      <w:bookmarkEnd w:id="108"/>
      <w:bookmarkEnd w:id="109"/>
    </w:p>
    <w:p w14:paraId="6C3D4819" w14:textId="77777777" w:rsidR="00CE5136" w:rsidRPr="00E314CD" w:rsidRDefault="00CE5136" w:rsidP="00026D26">
      <w:pPr>
        <w:pStyle w:val="85"/>
        <w:shd w:val="clear" w:color="auto" w:fill="auto"/>
        <w:tabs>
          <w:tab w:val="left" w:pos="1110"/>
        </w:tabs>
        <w:spacing w:line="240" w:lineRule="auto"/>
        <w:ind w:left="360" w:firstLine="0"/>
        <w:jc w:val="left"/>
        <w:rPr>
          <w:sz w:val="24"/>
          <w:szCs w:val="24"/>
        </w:rPr>
      </w:pPr>
    </w:p>
    <w:p w14:paraId="0603D408" w14:textId="77777777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Централизованное теплоснабжение предусмотрено для существующей застрой</w:t>
      </w:r>
      <w:r w:rsidRPr="00E314CD">
        <w:rPr>
          <w:sz w:val="24"/>
          <w:szCs w:val="24"/>
        </w:rPr>
        <w:softHyphen/>
        <w:t>ки и перспективной многоэтажной застройки. Под индивидуальным теплоснабже</w:t>
      </w:r>
      <w:r w:rsidRPr="00E314CD">
        <w:rPr>
          <w:sz w:val="24"/>
          <w:szCs w:val="24"/>
        </w:rPr>
        <w:softHyphen/>
        <w:t>нием понимается, в частности, печное отопление и теплоснабжение от индивиду</w:t>
      </w:r>
      <w:r w:rsidRPr="00E314CD">
        <w:rPr>
          <w:sz w:val="24"/>
          <w:szCs w:val="24"/>
        </w:rPr>
        <w:softHyphen/>
        <w:t>альных (квартирных) котлов. По существующему состоянию системы теплоснабже</w:t>
      </w:r>
      <w:r w:rsidRPr="00E314CD">
        <w:rPr>
          <w:sz w:val="24"/>
          <w:szCs w:val="24"/>
        </w:rPr>
        <w:softHyphen/>
        <w:t>ния, индивидуальное теплоснабжение применяется в индивидуальном малоэтажном жилищном фонде. Поквартирное отопление в многоквартирных многоэтажных жи</w:t>
      </w:r>
      <w:r w:rsidRPr="00E314CD">
        <w:rPr>
          <w:sz w:val="24"/>
          <w:szCs w:val="24"/>
        </w:rPr>
        <w:softHyphen/>
        <w:t>лых зданиях по состоянию базового года разработки схемы теплоснабжения не при</w:t>
      </w:r>
      <w:r w:rsidRPr="00E314CD">
        <w:rPr>
          <w:sz w:val="24"/>
          <w:szCs w:val="24"/>
        </w:rPr>
        <w:softHyphen/>
        <w:t>меняется и на перспективу не планируется.</w:t>
      </w:r>
    </w:p>
    <w:p w14:paraId="5BE9EE94" w14:textId="77777777" w:rsidR="00CE5136" w:rsidRPr="00E314CD" w:rsidRDefault="00CE5136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38727C08" w14:textId="77777777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110" w:name="bookmark77"/>
      <w:bookmarkStart w:id="111" w:name="_Toc132007282"/>
      <w:r w:rsidRPr="00E314CD">
        <w:rPr>
          <w:sz w:val="24"/>
          <w:szCs w:val="24"/>
        </w:rPr>
        <w:t>Описание величины потребления тепловой энергии в расчетных эле</w:t>
      </w:r>
      <w:r w:rsidRPr="00E314CD">
        <w:rPr>
          <w:sz w:val="24"/>
          <w:szCs w:val="24"/>
        </w:rPr>
        <w:softHyphen/>
      </w:r>
      <w:bookmarkStart w:id="112" w:name="bookmark78"/>
      <w:bookmarkStart w:id="113" w:name="bookmark79"/>
      <w:bookmarkEnd w:id="110"/>
      <w:r w:rsidRPr="00E314CD">
        <w:rPr>
          <w:sz w:val="24"/>
          <w:szCs w:val="24"/>
        </w:rPr>
        <w:t>ментах территориального деления.</w:t>
      </w:r>
      <w:bookmarkEnd w:id="111"/>
      <w:bookmarkEnd w:id="112"/>
      <w:bookmarkEnd w:id="113"/>
    </w:p>
    <w:p w14:paraId="1B0D17B3" w14:textId="77777777" w:rsidR="00CE5136" w:rsidRPr="00E314CD" w:rsidRDefault="00CE5136" w:rsidP="00026D26">
      <w:pPr>
        <w:rPr>
          <w:lang w:val="x-none" w:eastAsia="x-none"/>
        </w:rPr>
      </w:pPr>
    </w:p>
    <w:p w14:paraId="6052EADE" w14:textId="3F28964D" w:rsidR="00CE5136" w:rsidRPr="00E314CD" w:rsidRDefault="00CE5136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Значения величины потребления тепловой энергии потребителями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приведены в таблице  </w:t>
      </w:r>
      <w:r w:rsidR="00A51870">
        <w:rPr>
          <w:sz w:val="24"/>
          <w:szCs w:val="24"/>
        </w:rPr>
        <w:t>1</w:t>
      </w:r>
      <w:r w:rsidR="008E2BE3">
        <w:rPr>
          <w:sz w:val="24"/>
          <w:szCs w:val="24"/>
        </w:rPr>
        <w:t>7</w:t>
      </w:r>
      <w:r w:rsidRPr="00E314CD">
        <w:rPr>
          <w:sz w:val="24"/>
          <w:szCs w:val="24"/>
        </w:rPr>
        <w:t>.</w:t>
      </w:r>
    </w:p>
    <w:p w14:paraId="6809335E" w14:textId="77777777" w:rsidR="00A142F2" w:rsidRPr="00E314CD" w:rsidRDefault="00A142F2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  <w:sectPr w:rsidR="00A142F2" w:rsidRPr="00E314CD" w:rsidSect="002A699B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9" w:h="16840"/>
          <w:pgMar w:top="1134" w:right="851" w:bottom="964" w:left="1276" w:header="0" w:footer="671" w:gutter="0"/>
          <w:cols w:space="720"/>
          <w:noEndnote/>
          <w:docGrid w:linePitch="360"/>
        </w:sectPr>
      </w:pPr>
    </w:p>
    <w:p w14:paraId="44048C7E" w14:textId="77777777" w:rsidR="00CE5136" w:rsidRPr="00E314CD" w:rsidRDefault="00CE5136" w:rsidP="00F77317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x-none"/>
        </w:rPr>
      </w:pPr>
    </w:p>
    <w:p w14:paraId="7D8E9476" w14:textId="5CDA0052" w:rsidR="00611710" w:rsidRPr="00E314CD" w:rsidRDefault="00611710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Величина потребления тепловой энергии потребителями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</w:t>
      </w:r>
    </w:p>
    <w:p w14:paraId="61E27923" w14:textId="77777777" w:rsidR="00CE5136" w:rsidRPr="00E314CD" w:rsidRDefault="00CE5136" w:rsidP="00611710">
      <w:pPr>
        <w:spacing w:line="274" w:lineRule="exact"/>
      </w:pPr>
    </w:p>
    <w:tbl>
      <w:tblPr>
        <w:tblW w:w="15732" w:type="dxa"/>
        <w:tblInd w:w="-681" w:type="dxa"/>
        <w:tblLook w:val="04A0" w:firstRow="1" w:lastRow="0" w:firstColumn="1" w:lastColumn="0" w:noHBand="0" w:noVBand="1"/>
      </w:tblPr>
      <w:tblGrid>
        <w:gridCol w:w="500"/>
        <w:gridCol w:w="5312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431ADC" w14:paraId="1409D494" w14:textId="77777777" w:rsidTr="00674C32">
        <w:trPr>
          <w:trHeight w:val="284"/>
          <w:tblHeader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8D0B1" w14:textId="2E6671D9" w:rsidR="00431ADC" w:rsidRDefault="00431ADC" w:rsidP="00431ADC">
            <w:pPr>
              <w:jc w:val="center"/>
              <w:rPr>
                <w:color w:val="000000"/>
                <w:sz w:val="22"/>
                <w:szCs w:val="22"/>
              </w:rPr>
            </w:pPr>
            <w:bookmarkStart w:id="114" w:name="bookmark80"/>
            <w:bookmarkStart w:id="115" w:name="bookmark81"/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AF979" w14:textId="77777777" w:rsidR="00431ADC" w:rsidRDefault="00431ADC" w:rsidP="00431A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1469D" w14:textId="56595D6D" w:rsidR="00431ADC" w:rsidRDefault="00431ADC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</w:t>
            </w:r>
            <w:r w:rsidR="0002239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EBC98" w14:textId="403E909E" w:rsidR="00431ADC" w:rsidRDefault="00431ADC" w:rsidP="00431A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2 028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5D899" w14:textId="718416FB" w:rsidR="00431ADC" w:rsidRDefault="00431ADC" w:rsidP="00431A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2 030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36D6D" w14:textId="2C7A866D" w:rsidR="00431ADC" w:rsidRDefault="00431ADC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2 03</w:t>
            </w:r>
            <w:r w:rsidR="00022397">
              <w:rPr>
                <w:color w:val="000000"/>
                <w:sz w:val="22"/>
                <w:szCs w:val="22"/>
              </w:rPr>
              <w:t>4</w:t>
            </w:r>
          </w:p>
        </w:tc>
      </w:tr>
      <w:tr w:rsidR="00674C32" w14:paraId="6B8769F1" w14:textId="77777777" w:rsidTr="00674C32">
        <w:trPr>
          <w:trHeight w:val="284"/>
          <w:tblHeader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2CED7B" w14:textId="77777777" w:rsidR="00674C32" w:rsidRDefault="00674C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9F7EF8" w14:textId="77777777" w:rsidR="00674C32" w:rsidRDefault="00674C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6D086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A9C1D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3F2E8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A771D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85C4B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96B09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BFE2D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полезный отпуск, 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2F03E" w14:textId="77777777" w:rsidR="00674C32" w:rsidRDefault="00674C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Годовой отпуск тепла в сеть, Гкал</w:t>
            </w:r>
          </w:p>
        </w:tc>
      </w:tr>
      <w:tr w:rsidR="00674C32" w14:paraId="7DF8938D" w14:textId="77777777" w:rsidTr="00674C32">
        <w:trPr>
          <w:trHeight w:val="284"/>
        </w:trPr>
        <w:tc>
          <w:tcPr>
            <w:tcW w:w="15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82036" w14:textId="176C21CC" w:rsidR="00674C32" w:rsidRDefault="004F72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r w:rsidR="006F50B5">
              <w:rPr>
                <w:color w:val="000000"/>
                <w:sz w:val="22"/>
                <w:szCs w:val="22"/>
              </w:rPr>
              <w:t>ТЕПЛОВОДОРЕСУРС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022397" w14:paraId="4F69B618" w14:textId="77777777" w:rsidTr="00674C32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1838E" w14:textId="77777777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0B7D4" w14:textId="326D08D4" w:rsidR="00022397" w:rsidRDefault="00022397" w:rsidP="000223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9004E" w14:textId="6D6E770C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D8454" w14:textId="62B1C475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A7C1C" w14:textId="70974CE3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7FFBC" w14:textId="405858DF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AA6AA" w14:textId="3D9D5D8F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899A8" w14:textId="7F629B69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B89F7" w14:textId="302491DF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88A97" w14:textId="5144C77B" w:rsidR="00022397" w:rsidRDefault="00022397" w:rsidP="00022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3 818,157</w:t>
            </w:r>
          </w:p>
        </w:tc>
      </w:tr>
      <w:tr w:rsidR="00022397" w14:paraId="57ED50DE" w14:textId="77777777" w:rsidTr="00674C32">
        <w:trPr>
          <w:trHeight w:val="28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74F14" w14:textId="77777777" w:rsid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190C0" w14:textId="57EBD694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AF177" w14:textId="7A0D9199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E224B" w14:textId="516DC18C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67CB3" w14:textId="70120307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AB69E" w14:textId="08DAD101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CB234" w14:textId="46D57005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3 818,157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D3076" w14:textId="3270E1F7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2 600,110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8E1DA" w14:textId="33839C6F" w:rsidR="00022397" w:rsidRPr="00022397" w:rsidRDefault="00022397" w:rsidP="00022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22397">
              <w:rPr>
                <w:b/>
                <w:color w:val="000000"/>
                <w:sz w:val="18"/>
                <w:szCs w:val="18"/>
              </w:rPr>
              <w:t>3 818,157</w:t>
            </w:r>
          </w:p>
        </w:tc>
      </w:tr>
    </w:tbl>
    <w:p w14:paraId="6733EBBE" w14:textId="1AD6A4CD" w:rsidR="002A699B" w:rsidRDefault="002A699B" w:rsidP="00CE5136">
      <w:pPr>
        <w:pStyle w:val="1"/>
        <w:ind w:left="426" w:firstLine="0"/>
      </w:pPr>
    </w:p>
    <w:p w14:paraId="13FFFBF4" w14:textId="77777777" w:rsidR="002A699B" w:rsidRPr="002A699B" w:rsidRDefault="002A699B" w:rsidP="002A699B">
      <w:pPr>
        <w:rPr>
          <w:lang w:val="x-none" w:eastAsia="x-none"/>
        </w:rPr>
      </w:pPr>
    </w:p>
    <w:p w14:paraId="4143189B" w14:textId="77777777" w:rsidR="002A699B" w:rsidRPr="002A699B" w:rsidRDefault="002A699B" w:rsidP="002A699B">
      <w:pPr>
        <w:rPr>
          <w:lang w:val="x-none" w:eastAsia="x-none"/>
        </w:rPr>
      </w:pPr>
    </w:p>
    <w:p w14:paraId="7FAB698F" w14:textId="77777777" w:rsidR="002A699B" w:rsidRPr="002A699B" w:rsidRDefault="002A699B" w:rsidP="002A699B">
      <w:pPr>
        <w:rPr>
          <w:lang w:val="x-none" w:eastAsia="x-none"/>
        </w:rPr>
      </w:pPr>
    </w:p>
    <w:p w14:paraId="361F789A" w14:textId="77777777" w:rsidR="002A699B" w:rsidRPr="002A699B" w:rsidRDefault="002A699B" w:rsidP="002A699B">
      <w:pPr>
        <w:rPr>
          <w:lang w:val="x-none" w:eastAsia="x-none"/>
        </w:rPr>
      </w:pPr>
    </w:p>
    <w:p w14:paraId="0E90C33F" w14:textId="77777777" w:rsidR="002A699B" w:rsidRPr="002A699B" w:rsidRDefault="002A699B" w:rsidP="002A699B">
      <w:pPr>
        <w:rPr>
          <w:lang w:val="x-none" w:eastAsia="x-none"/>
        </w:rPr>
      </w:pPr>
    </w:p>
    <w:p w14:paraId="09BBDDD6" w14:textId="77777777" w:rsidR="002A699B" w:rsidRPr="002A699B" w:rsidRDefault="002A699B" w:rsidP="002A699B">
      <w:pPr>
        <w:rPr>
          <w:lang w:val="x-none" w:eastAsia="x-none"/>
        </w:rPr>
      </w:pPr>
    </w:p>
    <w:p w14:paraId="377D1CCC" w14:textId="073A2227" w:rsidR="002A699B" w:rsidRDefault="002A699B" w:rsidP="002A699B">
      <w:pPr>
        <w:rPr>
          <w:lang w:val="x-none" w:eastAsia="x-none"/>
        </w:rPr>
      </w:pPr>
    </w:p>
    <w:p w14:paraId="72B394CC" w14:textId="77777777" w:rsidR="002A699B" w:rsidRPr="002A699B" w:rsidRDefault="002A699B" w:rsidP="002A699B">
      <w:pPr>
        <w:rPr>
          <w:lang w:val="x-none" w:eastAsia="x-none"/>
        </w:rPr>
      </w:pPr>
    </w:p>
    <w:p w14:paraId="5C3CE99D" w14:textId="2B2A5FC2" w:rsidR="002A699B" w:rsidRDefault="002A699B" w:rsidP="002A699B">
      <w:pPr>
        <w:tabs>
          <w:tab w:val="left" w:pos="5715"/>
        </w:tabs>
        <w:rPr>
          <w:lang w:val="x-none" w:eastAsia="x-none"/>
        </w:rPr>
      </w:pPr>
      <w:r>
        <w:rPr>
          <w:lang w:val="x-none" w:eastAsia="x-none"/>
        </w:rPr>
        <w:tab/>
      </w:r>
    </w:p>
    <w:p w14:paraId="7F8BBC03" w14:textId="771F8035" w:rsidR="00CE5136" w:rsidRPr="002A699B" w:rsidRDefault="002A699B" w:rsidP="002A699B">
      <w:pPr>
        <w:tabs>
          <w:tab w:val="left" w:pos="5715"/>
        </w:tabs>
        <w:rPr>
          <w:lang w:val="x-none" w:eastAsia="x-none"/>
        </w:rPr>
        <w:sectPr w:rsidR="00CE5136" w:rsidRPr="002A699B" w:rsidSect="002A699B">
          <w:pgSz w:w="16840" w:h="11909" w:orient="landscape"/>
          <w:pgMar w:top="1134" w:right="851" w:bottom="964" w:left="1276" w:header="0" w:footer="702" w:gutter="0"/>
          <w:cols w:space="720"/>
          <w:noEndnote/>
          <w:docGrid w:linePitch="360"/>
        </w:sectPr>
      </w:pPr>
      <w:r>
        <w:rPr>
          <w:lang w:val="x-none" w:eastAsia="x-none"/>
        </w:rPr>
        <w:tab/>
      </w:r>
    </w:p>
    <w:p w14:paraId="4DE7C259" w14:textId="77777777" w:rsidR="00611710" w:rsidRPr="00E314CD" w:rsidRDefault="00611710" w:rsidP="00026D26">
      <w:pPr>
        <w:pStyle w:val="1"/>
        <w:numPr>
          <w:ilvl w:val="0"/>
          <w:numId w:val="34"/>
        </w:numPr>
        <w:spacing w:line="240" w:lineRule="auto"/>
        <w:ind w:left="0" w:firstLine="426"/>
        <w:rPr>
          <w:sz w:val="24"/>
          <w:szCs w:val="24"/>
        </w:rPr>
      </w:pPr>
      <w:bookmarkStart w:id="116" w:name="_Toc132007283"/>
      <w:r w:rsidRPr="00E314CD">
        <w:rPr>
          <w:sz w:val="24"/>
          <w:szCs w:val="24"/>
        </w:rPr>
        <w:t>Описание существующих нормативов потребления тепловой энергии для населения на отопление и горячее водоснабжение.</w:t>
      </w:r>
      <w:bookmarkEnd w:id="114"/>
      <w:bookmarkEnd w:id="115"/>
      <w:bookmarkEnd w:id="116"/>
    </w:p>
    <w:p w14:paraId="4F17A081" w14:textId="77777777" w:rsidR="00A142F2" w:rsidRPr="00E314CD" w:rsidRDefault="00A142F2" w:rsidP="00026D26">
      <w:pPr>
        <w:rPr>
          <w:lang w:val="x-none" w:eastAsia="x-none"/>
        </w:rPr>
      </w:pPr>
    </w:p>
    <w:p w14:paraId="659C40B4" w14:textId="5FDC4384" w:rsidR="00001900" w:rsidRDefault="00611710" w:rsidP="00001900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Нормативы потребления тепловой энергии для населения на отопление </w:t>
      </w:r>
      <w:r w:rsidR="00AB317B">
        <w:rPr>
          <w:sz w:val="24"/>
          <w:szCs w:val="24"/>
        </w:rPr>
        <w:t>установлен постановлением Администрацией Подымахинского СП от 09.11.2009 №37-пр.</w:t>
      </w:r>
    </w:p>
    <w:p w14:paraId="13998A1B" w14:textId="77777777" w:rsidR="00961897" w:rsidRPr="00E314CD" w:rsidRDefault="00961897" w:rsidP="00DB2AD9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29644987" w14:textId="41EFE4C8" w:rsidR="00A142F2" w:rsidRPr="00E314CD" w:rsidRDefault="00A142F2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E314CD">
        <w:rPr>
          <w:sz w:val="24"/>
          <w:szCs w:val="24"/>
        </w:rPr>
        <w:t>Нормативы потребления коммунальной услуг указаны в таблиц</w:t>
      </w:r>
      <w:r w:rsidR="00AB317B">
        <w:rPr>
          <w:sz w:val="24"/>
          <w:szCs w:val="24"/>
        </w:rPr>
        <w:t>е</w:t>
      </w:r>
      <w:r w:rsidRPr="00E314CD">
        <w:rPr>
          <w:sz w:val="24"/>
          <w:szCs w:val="24"/>
        </w:rPr>
        <w:t xml:space="preserve"> </w:t>
      </w:r>
      <w:r w:rsidR="00A51870">
        <w:rPr>
          <w:sz w:val="24"/>
          <w:szCs w:val="24"/>
        </w:rPr>
        <w:t>1</w:t>
      </w:r>
      <w:r w:rsidR="008E2BE3">
        <w:rPr>
          <w:sz w:val="24"/>
          <w:szCs w:val="24"/>
        </w:rPr>
        <w:t>8</w:t>
      </w:r>
      <w:r w:rsidRPr="00E314CD">
        <w:rPr>
          <w:sz w:val="24"/>
          <w:szCs w:val="24"/>
        </w:rPr>
        <w:t>.</w:t>
      </w:r>
    </w:p>
    <w:p w14:paraId="0765844E" w14:textId="77777777" w:rsidR="00A142F2" w:rsidRPr="00E314CD" w:rsidRDefault="00A142F2" w:rsidP="00026D26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5C916A05" w14:textId="77777777" w:rsidR="00A142F2" w:rsidRPr="00E314CD" w:rsidRDefault="00A142F2" w:rsidP="00F77317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519D18CF" w14:textId="03FAD80D" w:rsidR="00A142F2" w:rsidRPr="00E314CD" w:rsidRDefault="00A142F2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Нормативы потребления коммунальной услуги  по отоплению</w:t>
      </w:r>
      <w:r w:rsidR="00AF44A0" w:rsidRPr="00AF44A0">
        <w:rPr>
          <w:sz w:val="24"/>
          <w:szCs w:val="24"/>
        </w:rPr>
        <w:t xml:space="preserve"> </w:t>
      </w:r>
      <w:r w:rsidR="00AF44A0" w:rsidRPr="00961897">
        <w:rPr>
          <w:sz w:val="24"/>
          <w:szCs w:val="24"/>
        </w:rPr>
        <w:t>в жилых помещениях многоквартирных и жилых домов</w:t>
      </w:r>
      <w:r w:rsidRPr="00E314CD">
        <w:rPr>
          <w:sz w:val="24"/>
          <w:szCs w:val="24"/>
        </w:rPr>
        <w:t xml:space="preserve"> на территории </w:t>
      </w:r>
      <w:r w:rsidR="00961897" w:rsidRPr="00961897">
        <w:rPr>
          <w:sz w:val="24"/>
          <w:szCs w:val="24"/>
        </w:rPr>
        <w:t>Муниципальны</w:t>
      </w:r>
      <w:r w:rsidR="00961897">
        <w:rPr>
          <w:sz w:val="24"/>
          <w:szCs w:val="24"/>
        </w:rPr>
        <w:t>х</w:t>
      </w:r>
      <w:r w:rsidR="00961897" w:rsidRPr="00961897">
        <w:rPr>
          <w:sz w:val="24"/>
          <w:szCs w:val="24"/>
        </w:rPr>
        <w:t xml:space="preserve"> образовани</w:t>
      </w:r>
      <w:r w:rsidR="00961897">
        <w:rPr>
          <w:sz w:val="24"/>
          <w:szCs w:val="24"/>
        </w:rPr>
        <w:t>й</w:t>
      </w:r>
      <w:r w:rsidR="00961897" w:rsidRPr="00961897">
        <w:rPr>
          <w:sz w:val="24"/>
          <w:szCs w:val="24"/>
        </w:rPr>
        <w:t xml:space="preserve"> Усть-Кутского района</w:t>
      </w:r>
    </w:p>
    <w:p w14:paraId="12CD929F" w14:textId="77777777" w:rsidR="00A142F2" w:rsidRPr="00E314CD" w:rsidRDefault="00A142F2" w:rsidP="00A142F2">
      <w:pPr>
        <w:jc w:val="center"/>
        <w:rPr>
          <w:sz w:val="28"/>
          <w:szCs w:val="28"/>
        </w:rPr>
      </w:pPr>
    </w:p>
    <w:tbl>
      <w:tblPr>
        <w:tblW w:w="9781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837"/>
        <w:gridCol w:w="3825"/>
      </w:tblGrid>
      <w:tr w:rsidR="00AB317B" w:rsidRPr="00AB317B" w14:paraId="11D15EC2" w14:textId="2F733B6B" w:rsidTr="00AB317B">
        <w:trPr>
          <w:trHeight w:val="1797"/>
        </w:trPr>
        <w:tc>
          <w:tcPr>
            <w:tcW w:w="311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763528B" w14:textId="77777777" w:rsidR="00AB317B" w:rsidRPr="00AB317B" w:rsidRDefault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Климатическая зона (муниципальное образование Иркутской области)</w:t>
            </w:r>
          </w:p>
        </w:tc>
        <w:tc>
          <w:tcPr>
            <w:tcW w:w="2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6290C4" w14:textId="77777777" w:rsidR="00AB317B" w:rsidRPr="00AB317B" w:rsidRDefault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Категория многоквартирного (жилого) дома</w:t>
            </w:r>
          </w:p>
        </w:tc>
        <w:tc>
          <w:tcPr>
            <w:tcW w:w="38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5862C2" w14:textId="5BF4415A" w:rsidR="00AB317B" w:rsidRPr="00AB317B" w:rsidRDefault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Норматив потребления (Гкал на 1 кв. метр общей площади жилого помещения в месяц из расчета на 12 месяцев)</w:t>
            </w:r>
          </w:p>
        </w:tc>
      </w:tr>
      <w:tr w:rsidR="00AB317B" w:rsidRPr="00AB317B" w14:paraId="47040274" w14:textId="77777777" w:rsidTr="00AB317B">
        <w:tc>
          <w:tcPr>
            <w:tcW w:w="311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9F7F226" w14:textId="5426A5E0" w:rsidR="00AB317B" w:rsidRPr="00AB317B" w:rsidRDefault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Подымахинское МО</w:t>
            </w:r>
          </w:p>
        </w:tc>
        <w:tc>
          <w:tcPr>
            <w:tcW w:w="2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811750B" w14:textId="4AC834F7" w:rsidR="00AB317B" w:rsidRPr="00AB317B" w:rsidRDefault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Жилой дом</w:t>
            </w:r>
          </w:p>
        </w:tc>
        <w:tc>
          <w:tcPr>
            <w:tcW w:w="38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0C40DA5" w14:textId="6BD4C0CB" w:rsidR="00AB317B" w:rsidRPr="00AB317B" w:rsidRDefault="00AB317B" w:rsidP="00AB317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B317B">
              <w:t>0,0444</w:t>
            </w:r>
          </w:p>
        </w:tc>
      </w:tr>
    </w:tbl>
    <w:p w14:paraId="7975EB0B" w14:textId="77777777" w:rsidR="00961897" w:rsidRDefault="00961897" w:rsidP="00961897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14:paraId="68586B5E" w14:textId="77777777" w:rsidR="00B63C0D" w:rsidRDefault="00B63C0D" w:rsidP="00026D26">
      <w:pPr>
        <w:pStyle w:val="1"/>
        <w:spacing w:line="240" w:lineRule="auto"/>
        <w:rPr>
          <w:sz w:val="24"/>
          <w:szCs w:val="24"/>
          <w:lang w:val="ru-RU"/>
        </w:rPr>
      </w:pPr>
      <w:bookmarkStart w:id="117" w:name="bookmark82"/>
      <w:bookmarkStart w:id="118" w:name="bookmark83"/>
    </w:p>
    <w:p w14:paraId="12DBDD33" w14:textId="1DCC9A23" w:rsidR="00A142F2" w:rsidRPr="00E314CD" w:rsidRDefault="00A142F2" w:rsidP="00026D26">
      <w:pPr>
        <w:pStyle w:val="1"/>
        <w:spacing w:line="240" w:lineRule="auto"/>
        <w:rPr>
          <w:sz w:val="24"/>
          <w:szCs w:val="24"/>
        </w:rPr>
      </w:pPr>
      <w:bookmarkStart w:id="119" w:name="_Toc132007284"/>
      <w:r w:rsidRPr="00E314CD">
        <w:rPr>
          <w:sz w:val="24"/>
          <w:szCs w:val="24"/>
          <w:lang w:val="ru-RU"/>
        </w:rPr>
        <w:t xml:space="preserve">6. </w:t>
      </w:r>
      <w:r w:rsidRPr="00E314CD">
        <w:rPr>
          <w:sz w:val="24"/>
          <w:szCs w:val="24"/>
        </w:rPr>
        <w:t>Балансы тепловой мощности и тепловой нагрузки в зон</w:t>
      </w:r>
      <w:r w:rsidR="00CF4F4F">
        <w:rPr>
          <w:sz w:val="24"/>
          <w:szCs w:val="24"/>
          <w:lang w:val="ru-RU"/>
        </w:rPr>
        <w:t>е</w:t>
      </w:r>
      <w:r w:rsidRPr="00E314CD">
        <w:rPr>
          <w:sz w:val="24"/>
          <w:szCs w:val="24"/>
        </w:rPr>
        <w:t xml:space="preserve"> действия источник</w:t>
      </w:r>
      <w:r w:rsidR="00CF4F4F">
        <w:rPr>
          <w:sz w:val="24"/>
          <w:szCs w:val="24"/>
          <w:lang w:val="ru-RU"/>
        </w:rPr>
        <w:t xml:space="preserve">а </w:t>
      </w:r>
      <w:r w:rsidRPr="00E314CD">
        <w:rPr>
          <w:sz w:val="24"/>
          <w:szCs w:val="24"/>
        </w:rPr>
        <w:t>тепловой энергии.</w:t>
      </w:r>
      <w:bookmarkEnd w:id="117"/>
      <w:bookmarkEnd w:id="118"/>
      <w:bookmarkEnd w:id="119"/>
    </w:p>
    <w:p w14:paraId="17C1965E" w14:textId="77777777" w:rsidR="00A142F2" w:rsidRPr="00E314CD" w:rsidRDefault="00A142F2" w:rsidP="00026D26">
      <w:pPr>
        <w:pStyle w:val="1"/>
        <w:spacing w:line="240" w:lineRule="auto"/>
        <w:rPr>
          <w:sz w:val="24"/>
          <w:szCs w:val="24"/>
        </w:rPr>
      </w:pPr>
      <w:bookmarkStart w:id="120" w:name="bookmark84"/>
      <w:bookmarkStart w:id="121" w:name="_Toc132007285"/>
      <w:r w:rsidRPr="00E314CD">
        <w:rPr>
          <w:sz w:val="24"/>
          <w:szCs w:val="24"/>
          <w:lang w:val="ru-RU"/>
        </w:rPr>
        <w:t xml:space="preserve">6.1. </w:t>
      </w:r>
      <w:r w:rsidRPr="00E314CD">
        <w:rPr>
          <w:sz w:val="24"/>
          <w:szCs w:val="24"/>
        </w:rPr>
        <w:t>Балансы установленной, располагаемой тепловой мощности и тепло</w:t>
      </w:r>
      <w:r w:rsidRPr="00E314CD">
        <w:rPr>
          <w:sz w:val="24"/>
          <w:szCs w:val="24"/>
        </w:rPr>
        <w:softHyphen/>
        <w:t>вой мощности нетто, потерь тепловой мощности в тепловых сетях и расчетной тепловой нагрузки по каждому источнику тепловой энергии.</w:t>
      </w:r>
      <w:bookmarkEnd w:id="120"/>
      <w:bookmarkEnd w:id="121"/>
    </w:p>
    <w:p w14:paraId="78B24765" w14:textId="7662C05F" w:rsidR="00A142F2" w:rsidRPr="00E314CD" w:rsidRDefault="00A142F2" w:rsidP="00026D26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Баланс тепловой мощности и присоединенной тепловой нагрузки котельн</w:t>
      </w:r>
      <w:r w:rsidR="00B63C0D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 составлен на основании данных об установленной и располагаемой тепловой мощности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энергии, а также присоединенных расчетных тепловых нагрузках.</w:t>
      </w:r>
    </w:p>
    <w:p w14:paraId="6A69F72F" w14:textId="330A95D1" w:rsidR="00A142F2" w:rsidRPr="00E314CD" w:rsidRDefault="00A142F2" w:rsidP="00026D26">
      <w:pPr>
        <w:ind w:firstLine="539"/>
        <w:jc w:val="both"/>
      </w:pPr>
      <w:r w:rsidRPr="00E314CD">
        <w:t>Баланс располагаемой тепловой мощности и присоединенной тепловой нагрузки по состоянию на 202</w:t>
      </w:r>
      <w:r w:rsidR="00022397">
        <w:t>4</w:t>
      </w:r>
      <w:r w:rsidRPr="00E314CD">
        <w:t>-</w:t>
      </w:r>
      <w:r w:rsidR="0001594C">
        <w:t>2034</w:t>
      </w:r>
      <w:r w:rsidR="00B63C0D">
        <w:t xml:space="preserve"> гг. представлен</w:t>
      </w:r>
      <w:r w:rsidRPr="00E314CD">
        <w:t xml:space="preserve"> в таблиц</w:t>
      </w:r>
      <w:r w:rsidR="00B63C0D">
        <w:t>е</w:t>
      </w:r>
      <w:r w:rsidRPr="00E314CD">
        <w:t xml:space="preserve"> </w:t>
      </w:r>
      <w:r w:rsidR="00AB317B">
        <w:t>19</w:t>
      </w:r>
      <w:r w:rsidRPr="00E314CD">
        <w:t>.</w:t>
      </w:r>
    </w:p>
    <w:p w14:paraId="7E3CABE6" w14:textId="77777777" w:rsidR="00A142F2" w:rsidRPr="00E314CD" w:rsidRDefault="00A142F2" w:rsidP="00F77317">
      <w:pPr>
        <w:pStyle w:val="afe"/>
        <w:widowControl w:val="0"/>
        <w:numPr>
          <w:ilvl w:val="0"/>
          <w:numId w:val="15"/>
        </w:numPr>
        <w:spacing w:line="240" w:lineRule="auto"/>
        <w:jc w:val="right"/>
        <w:rPr>
          <w:rFonts w:ascii="Times New Roman" w:hAnsi="Times New Roman"/>
          <w:b/>
          <w:szCs w:val="24"/>
          <w:lang w:val="ru-RU"/>
        </w:rPr>
      </w:pPr>
    </w:p>
    <w:p w14:paraId="56581BAA" w14:textId="5C5859C2" w:rsidR="00A142F2" w:rsidRDefault="00A142F2" w:rsidP="00022397">
      <w:pPr>
        <w:ind w:firstLine="539"/>
        <w:jc w:val="both"/>
        <w:rPr>
          <w:b/>
        </w:rPr>
      </w:pPr>
      <w:r w:rsidRPr="00E314CD">
        <w:rPr>
          <w:b/>
        </w:rPr>
        <w:t xml:space="preserve">Балансы располагаемой тепловой мощности и присоединенной тепловой нагрузки котельной </w:t>
      </w:r>
      <w:r w:rsidR="00B63C0D" w:rsidRPr="00B63C0D">
        <w:rPr>
          <w:b/>
          <w:bCs/>
          <w:color w:val="000000"/>
          <w:sz w:val="22"/>
          <w:szCs w:val="22"/>
        </w:rPr>
        <w:t xml:space="preserve">поселка </w:t>
      </w:r>
      <w:r w:rsidR="006F50B5">
        <w:rPr>
          <w:b/>
          <w:bCs/>
          <w:color w:val="000000"/>
          <w:sz w:val="22"/>
          <w:szCs w:val="22"/>
        </w:rPr>
        <w:t>Казарки (улица Молодежная, дом 2А)</w:t>
      </w:r>
      <w:r w:rsidRPr="00E314CD">
        <w:rPr>
          <w:b/>
        </w:rPr>
        <w:t xml:space="preserve"> по состоянию на 202</w:t>
      </w:r>
      <w:r w:rsidR="00022397">
        <w:rPr>
          <w:b/>
        </w:rPr>
        <w:t>4</w:t>
      </w:r>
      <w:r w:rsidRPr="00E314CD">
        <w:rPr>
          <w:b/>
        </w:rPr>
        <w:t>-</w:t>
      </w:r>
      <w:r w:rsidR="0001594C">
        <w:rPr>
          <w:b/>
        </w:rPr>
        <w:t>2034</w:t>
      </w:r>
      <w:r w:rsidRPr="00E314CD">
        <w:rPr>
          <w:b/>
        </w:rPr>
        <w:t xml:space="preserve"> гг.</w:t>
      </w:r>
    </w:p>
    <w:p w14:paraId="44784E5A" w14:textId="77777777" w:rsidR="00022397" w:rsidRDefault="00022397" w:rsidP="00022397">
      <w:pPr>
        <w:ind w:firstLine="539"/>
        <w:jc w:val="both"/>
        <w:rPr>
          <w:b/>
        </w:rPr>
      </w:pPr>
    </w:p>
    <w:tbl>
      <w:tblPr>
        <w:tblW w:w="9700" w:type="dxa"/>
        <w:tblInd w:w="113" w:type="dxa"/>
        <w:tblLook w:val="04A0" w:firstRow="1" w:lastRow="0" w:firstColumn="1" w:lastColumn="0" w:noHBand="0" w:noVBand="1"/>
      </w:tblPr>
      <w:tblGrid>
        <w:gridCol w:w="656"/>
        <w:gridCol w:w="1637"/>
        <w:gridCol w:w="1593"/>
        <w:gridCol w:w="1461"/>
        <w:gridCol w:w="1135"/>
        <w:gridCol w:w="1552"/>
        <w:gridCol w:w="1698"/>
      </w:tblGrid>
      <w:tr w:rsidR="00022397" w:rsidRPr="00022397" w14:paraId="5AE46675" w14:textId="77777777" w:rsidTr="00022397">
        <w:trPr>
          <w:trHeight w:val="284"/>
          <w:tblHeader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4E2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D7C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Установленная тепловая мощность, Гкал/ч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2E3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Располагаемая тепловая мощность, Гкал/ч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C95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Собственные нужды источника, Гкал/ч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047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Тепловые потери в сетях, Гкал/ч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64C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Тепловая нагрузка потребителей, Гкал/ч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4FF7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Резерв/дефицит тепловой мощности, Гкал/ч</w:t>
            </w:r>
          </w:p>
        </w:tc>
      </w:tr>
      <w:tr w:rsidR="00022397" w:rsidRPr="00022397" w14:paraId="69E2B611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8B6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62F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0C7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468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22D3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CF93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E27E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238B0AAC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A72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827A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26B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DEC7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420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AFD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351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642F0D0D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2A2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C599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4C5B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2DBB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1D46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E511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8077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64EFE9D7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91E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01A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FAF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E8BD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832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8AD3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97F1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3B01D5ED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F8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092A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870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A0D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F94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C46E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986A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470D167A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C082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2C2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570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0A8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6B62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763B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70EE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70130C0D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331D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D5D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B86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27DB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A74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CA12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03B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2C3D75D7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36E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F56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76C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30E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AC2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DC3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E19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0E9564F4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943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FD6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9F06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7DC6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F18A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287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C481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731858B9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A13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58E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2F3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8CB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5CD7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7C00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C1F3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  <w:tr w:rsidR="00022397" w:rsidRPr="00022397" w14:paraId="0E80462E" w14:textId="77777777" w:rsidTr="00022397">
        <w:trPr>
          <w:trHeight w:val="2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9C0F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9FD4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2,000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3A3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44A5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4F0C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0,210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68C8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1,110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B04D" w14:textId="77777777" w:rsidR="00022397" w:rsidRPr="00022397" w:rsidRDefault="00022397">
            <w:pPr>
              <w:jc w:val="center"/>
              <w:rPr>
                <w:color w:val="000000"/>
                <w:sz w:val="22"/>
              </w:rPr>
            </w:pPr>
            <w:r w:rsidRPr="00022397">
              <w:rPr>
                <w:color w:val="000000"/>
                <w:sz w:val="22"/>
              </w:rPr>
              <w:t>0,644</w:t>
            </w:r>
          </w:p>
        </w:tc>
      </w:tr>
    </w:tbl>
    <w:p w14:paraId="0D2A3ED9" w14:textId="77777777" w:rsidR="00A142F2" w:rsidRPr="00E314CD" w:rsidRDefault="00A142F2" w:rsidP="00B62406">
      <w:pPr>
        <w:jc w:val="both"/>
        <w:rPr>
          <w:b/>
        </w:rPr>
      </w:pPr>
    </w:p>
    <w:p w14:paraId="28B9C880" w14:textId="24C39B73" w:rsidR="00A142F2" w:rsidRDefault="00A142F2" w:rsidP="00A142F2">
      <w:pPr>
        <w:spacing w:line="360" w:lineRule="auto"/>
        <w:ind w:firstLine="540"/>
        <w:jc w:val="both"/>
      </w:pPr>
      <w:r w:rsidRPr="00E314CD">
        <w:t>Дефицит тепловой мощности</w:t>
      </w:r>
      <w:r w:rsidR="002366D3">
        <w:t xml:space="preserve"> по котельной</w:t>
      </w:r>
      <w:r w:rsidRPr="00E314CD">
        <w:t xml:space="preserve"> на протяжении 202</w:t>
      </w:r>
      <w:r w:rsidR="00022397">
        <w:t>4</w:t>
      </w:r>
      <w:r w:rsidRPr="00E314CD">
        <w:t>-</w:t>
      </w:r>
      <w:r w:rsidR="0001594C">
        <w:t>2034</w:t>
      </w:r>
      <w:r w:rsidRPr="00E314CD">
        <w:t xml:space="preserve"> гг. не наблюдается.</w:t>
      </w:r>
    </w:p>
    <w:p w14:paraId="4E9D6ECE" w14:textId="77777777" w:rsidR="00A142F2" w:rsidRPr="00A51870" w:rsidRDefault="00A142F2" w:rsidP="00AF5D84">
      <w:pPr>
        <w:ind w:firstLine="539"/>
        <w:jc w:val="both"/>
      </w:pPr>
    </w:p>
    <w:p w14:paraId="08B0C3E2" w14:textId="77777777" w:rsidR="00A142F2" w:rsidRPr="00A51870" w:rsidRDefault="00A142F2" w:rsidP="00AF5D84">
      <w:pPr>
        <w:pStyle w:val="1"/>
        <w:spacing w:line="240" w:lineRule="auto"/>
        <w:ind w:firstLine="539"/>
        <w:rPr>
          <w:sz w:val="24"/>
          <w:szCs w:val="24"/>
        </w:rPr>
      </w:pPr>
      <w:bookmarkStart w:id="122" w:name="bookmark85"/>
      <w:bookmarkStart w:id="123" w:name="bookmark86"/>
      <w:bookmarkStart w:id="124" w:name="_Toc132007286"/>
      <w:r w:rsidRPr="00A51870">
        <w:rPr>
          <w:sz w:val="24"/>
          <w:szCs w:val="24"/>
          <w:lang w:val="ru-RU"/>
        </w:rPr>
        <w:t xml:space="preserve">6.2. </w:t>
      </w:r>
      <w:r w:rsidRPr="00A51870">
        <w:rPr>
          <w:sz w:val="24"/>
          <w:szCs w:val="24"/>
        </w:rPr>
        <w:t>Гидравлические режимы, обеспечивающие передачу тепловой энергии от источника тепловой энергии до самого удаленного потребителя.</w:t>
      </w:r>
      <w:bookmarkEnd w:id="122"/>
      <w:bookmarkEnd w:id="123"/>
      <w:bookmarkEnd w:id="124"/>
    </w:p>
    <w:p w14:paraId="00576FED" w14:textId="77777777" w:rsidR="00AF5D84" w:rsidRPr="00A51870" w:rsidRDefault="00AF5D84" w:rsidP="00AF5D84">
      <w:pPr>
        <w:rPr>
          <w:lang w:val="x-none" w:eastAsia="x-none"/>
        </w:rPr>
      </w:pPr>
    </w:p>
    <w:p w14:paraId="440B765D" w14:textId="17C2430D" w:rsidR="00A142F2" w:rsidRP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Гидравлический расчет передачи теплоносителя для магистрального вывода тепловых сетей муниципальной котельной поселка </w:t>
      </w:r>
      <w:r w:rsidR="006F50B5">
        <w:t>Казарки (улица Молодежная, дом 2А)</w:t>
      </w:r>
      <w:r w:rsidRPr="00EF6F8E">
        <w:t xml:space="preserve"> с целью определения возможности (невозможности) обеспечения тепловой энергией существующих и перспективных потребителей, присоединенных к тепловым сетям от муниципальной котельной, представлен в Таблице 2</w:t>
      </w:r>
      <w:r w:rsidR="00AB317B">
        <w:t>0</w:t>
      </w:r>
      <w:r w:rsidRPr="00EF6F8E">
        <w:t>.</w:t>
      </w:r>
    </w:p>
    <w:p w14:paraId="0DBA3B43" w14:textId="77777777" w:rsidR="00EF6F8E" w:rsidRPr="00EF6F8E" w:rsidRDefault="00EF6F8E" w:rsidP="00EF6F8E">
      <w:pPr>
        <w:pStyle w:val="afe"/>
        <w:widowControl w:val="0"/>
        <w:numPr>
          <w:ilvl w:val="0"/>
          <w:numId w:val="15"/>
        </w:numPr>
        <w:spacing w:line="240" w:lineRule="auto"/>
        <w:jc w:val="right"/>
        <w:rPr>
          <w:sz w:val="26"/>
          <w:szCs w:val="26"/>
          <w:lang w:val="ru-RU"/>
        </w:rPr>
      </w:pPr>
    </w:p>
    <w:p w14:paraId="1607A06C" w14:textId="71F9F25A" w:rsid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Гидравлический расчет передачи теплоносителя для магистрального вывода тепловых сетей муниципальной котельной поселка </w:t>
      </w:r>
      <w:r w:rsidR="006F50B5">
        <w:t>Казарки (улица Молодежная, дом 2А)</w:t>
      </w:r>
    </w:p>
    <w:p w14:paraId="6F376E5D" w14:textId="77777777" w:rsidR="00EF6F8E" w:rsidRP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1843"/>
        <w:gridCol w:w="2126"/>
        <w:gridCol w:w="2808"/>
      </w:tblGrid>
      <w:tr w:rsidR="00EF6F8E" w14:paraId="7CE2CC4F" w14:textId="77777777" w:rsidTr="00EF6F8E">
        <w:trPr>
          <w:trHeight w:hRule="exact" w:val="139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DB2A0" w14:textId="77777777" w:rsidR="00EF6F8E" w:rsidRDefault="00EF6F8E" w:rsidP="00EF6F8E">
            <w:pPr>
              <w:pStyle w:val="3c"/>
              <w:shd w:val="clear" w:color="auto" w:fill="auto"/>
              <w:spacing w:line="274" w:lineRule="exact"/>
              <w:ind w:firstLine="0"/>
              <w:jc w:val="center"/>
            </w:pPr>
            <w:r>
              <w:t>Наименование магистрального вывода тепловых сетей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AA348" w14:textId="77777777" w:rsidR="00EF6F8E" w:rsidRDefault="00EF6F8E" w:rsidP="00EF6F8E">
            <w:pPr>
              <w:pStyle w:val="3c"/>
              <w:shd w:val="clear" w:color="auto" w:fill="auto"/>
              <w:spacing w:after="60" w:line="220" w:lineRule="exact"/>
              <w:ind w:firstLine="0"/>
              <w:jc w:val="center"/>
            </w:pPr>
            <w:r>
              <w:t>Тип</w:t>
            </w:r>
          </w:p>
          <w:p w14:paraId="5CE6BE12" w14:textId="77777777" w:rsidR="00EF6F8E" w:rsidRDefault="00EF6F8E" w:rsidP="00EF6F8E">
            <w:pPr>
              <w:pStyle w:val="3c"/>
              <w:shd w:val="clear" w:color="auto" w:fill="auto"/>
              <w:spacing w:before="60" w:line="220" w:lineRule="exact"/>
              <w:ind w:firstLine="0"/>
              <w:jc w:val="center"/>
            </w:pPr>
            <w:r>
              <w:t>трубопровода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6AC3B" w14:textId="3C91DAE6" w:rsidR="00EF6F8E" w:rsidRDefault="00EF6F8E" w:rsidP="00EF6F8E">
            <w:pPr>
              <w:pStyle w:val="3c"/>
              <w:shd w:val="clear" w:color="auto" w:fill="auto"/>
              <w:spacing w:line="274" w:lineRule="exact"/>
              <w:ind w:right="200" w:firstLine="0"/>
              <w:jc w:val="center"/>
            </w:pPr>
            <w:r>
              <w:t>Располагаемое давление сетевой воды в начале участка тепловой сети, 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A184B" w14:textId="77777777" w:rsidR="00EF6F8E" w:rsidRDefault="00EF6F8E" w:rsidP="00EF6F8E">
            <w:pPr>
              <w:pStyle w:val="3c"/>
              <w:shd w:val="clear" w:color="auto" w:fill="auto"/>
              <w:spacing w:line="274" w:lineRule="exact"/>
              <w:ind w:firstLine="0"/>
              <w:jc w:val="center"/>
            </w:pPr>
            <w:r>
              <w:t>Давление сетевой воды в конце тепловой сети (самый удаленный потребитель), м</w:t>
            </w:r>
          </w:p>
        </w:tc>
      </w:tr>
      <w:tr w:rsidR="00EF6F8E" w14:paraId="6EE27909" w14:textId="77777777" w:rsidTr="00EF6F8E">
        <w:trPr>
          <w:trHeight w:hRule="exact" w:val="696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4F573" w14:textId="7308AF5A" w:rsidR="00EF6F8E" w:rsidRDefault="00EF6F8E" w:rsidP="00EF6F8E">
            <w:pPr>
              <w:pStyle w:val="3c"/>
              <w:shd w:val="clear" w:color="auto" w:fill="auto"/>
              <w:spacing w:line="274" w:lineRule="exact"/>
              <w:ind w:firstLine="0"/>
              <w:jc w:val="center"/>
            </w:pPr>
            <w:r>
              <w:t xml:space="preserve">Магистральный вывод тепловых сетей муниципальной котельной поселка </w:t>
            </w:r>
            <w:r w:rsidR="006F50B5">
              <w:t>Казарки (улица Молодежная, дом 2А)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91544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Подающий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1BF66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58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882E5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47</w:t>
            </w:r>
          </w:p>
        </w:tc>
      </w:tr>
      <w:tr w:rsidR="00EF6F8E" w14:paraId="0242B1E6" w14:textId="77777777" w:rsidTr="00EF6F8E">
        <w:trPr>
          <w:trHeight w:hRule="exact" w:val="706"/>
        </w:trPr>
        <w:tc>
          <w:tcPr>
            <w:tcW w:w="33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A330D" w14:textId="77777777" w:rsidR="00EF6F8E" w:rsidRDefault="00EF6F8E" w:rsidP="00EF6F8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5390A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Обратный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B9FAC4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61724" w14:textId="77777777" w:rsidR="00EF6F8E" w:rsidRDefault="00EF6F8E" w:rsidP="00EF6F8E">
            <w:pPr>
              <w:pStyle w:val="3c"/>
              <w:shd w:val="clear" w:color="auto" w:fill="auto"/>
              <w:spacing w:line="220" w:lineRule="exact"/>
              <w:ind w:firstLine="0"/>
              <w:jc w:val="center"/>
            </w:pPr>
            <w:r>
              <w:t>36</w:t>
            </w:r>
          </w:p>
        </w:tc>
      </w:tr>
    </w:tbl>
    <w:p w14:paraId="50C2067C" w14:textId="77777777" w:rsidR="00EF6F8E" w:rsidRDefault="00EF6F8E" w:rsidP="00A142F2">
      <w:pPr>
        <w:spacing w:line="360" w:lineRule="auto"/>
        <w:ind w:firstLine="540"/>
        <w:jc w:val="both"/>
        <w:rPr>
          <w:sz w:val="26"/>
          <w:szCs w:val="26"/>
        </w:rPr>
      </w:pPr>
    </w:p>
    <w:p w14:paraId="052E3350" w14:textId="2F181245" w:rsid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  <w:r w:rsidRPr="00EF6F8E">
        <w:t xml:space="preserve">Пьезометрический график для тепловых сетей муниципальной котельной поселка </w:t>
      </w:r>
      <w:r w:rsidR="006F50B5">
        <w:t>Казарки (улица Молодежная, дом 2А)</w:t>
      </w:r>
      <w:r w:rsidRPr="00EF6F8E">
        <w:t xml:space="preserve"> представлен на Рисунке 1.</w:t>
      </w:r>
    </w:p>
    <w:p w14:paraId="6C0CD0BF" w14:textId="77777777" w:rsidR="00EF6F8E" w:rsidRP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</w:p>
    <w:p w14:paraId="0A83454B" w14:textId="28C6E4D4" w:rsidR="00EF6F8E" w:rsidRDefault="002E54BA" w:rsidP="00EF6F8E">
      <w:pPr>
        <w:spacing w:line="360" w:lineRule="auto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714552A2" wp14:editId="39F36FD3">
            <wp:extent cx="6209665" cy="2894965"/>
            <wp:effectExtent l="0" t="0" r="63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CD5FB" w14:textId="0F4B5AB5" w:rsidR="00EF6F8E" w:rsidRPr="00EF6F8E" w:rsidRDefault="00EF6F8E" w:rsidP="00EF6F8E">
      <w:pPr>
        <w:widowControl w:val="0"/>
        <w:autoSpaceDE w:val="0"/>
        <w:autoSpaceDN w:val="0"/>
        <w:adjustRightInd w:val="0"/>
        <w:ind w:firstLine="539"/>
        <w:jc w:val="both"/>
      </w:pPr>
      <w:r>
        <w:t xml:space="preserve">Рисунок 1. </w:t>
      </w:r>
      <w:r w:rsidRPr="00EF6F8E">
        <w:t xml:space="preserve">Пьезометрический график для тепловых сетей муниципальной котельной поселка </w:t>
      </w:r>
      <w:r w:rsidR="006F50B5">
        <w:t>Казарки (улица Молодежная, дом 2А)</w:t>
      </w:r>
    </w:p>
    <w:p w14:paraId="6905FC53" w14:textId="77777777" w:rsidR="00EF6F8E" w:rsidRPr="00E314CD" w:rsidRDefault="00EF6F8E" w:rsidP="00A142F2">
      <w:pPr>
        <w:spacing w:line="360" w:lineRule="auto"/>
        <w:ind w:firstLine="540"/>
        <w:jc w:val="both"/>
        <w:rPr>
          <w:sz w:val="26"/>
          <w:szCs w:val="26"/>
        </w:rPr>
      </w:pPr>
    </w:p>
    <w:p w14:paraId="5AFE94DB" w14:textId="77777777" w:rsidR="00A142F2" w:rsidRPr="00E314CD" w:rsidRDefault="00A142F2" w:rsidP="00AF5D84">
      <w:pPr>
        <w:pStyle w:val="1"/>
        <w:spacing w:line="240" w:lineRule="auto"/>
        <w:rPr>
          <w:sz w:val="24"/>
          <w:szCs w:val="24"/>
          <w:lang w:val="ru-RU"/>
        </w:rPr>
      </w:pPr>
      <w:bookmarkStart w:id="125" w:name="bookmark89"/>
      <w:bookmarkStart w:id="126" w:name="bookmark90"/>
      <w:bookmarkStart w:id="127" w:name="_Toc132007287"/>
      <w:r w:rsidRPr="00E314CD">
        <w:rPr>
          <w:sz w:val="24"/>
          <w:szCs w:val="24"/>
          <w:lang w:val="ru-RU"/>
        </w:rPr>
        <w:t>7. Балансы теплоносителя.</w:t>
      </w:r>
      <w:bookmarkEnd w:id="125"/>
      <w:bookmarkEnd w:id="126"/>
      <w:bookmarkEnd w:id="127"/>
    </w:p>
    <w:p w14:paraId="73A17DDB" w14:textId="7F3FB96F" w:rsidR="00A142F2" w:rsidRPr="00E314CD" w:rsidRDefault="00A142F2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Систем</w:t>
      </w:r>
      <w:r w:rsidR="00EF6F8E">
        <w:rPr>
          <w:sz w:val="24"/>
          <w:szCs w:val="24"/>
        </w:rPr>
        <w:t>а</w:t>
      </w:r>
      <w:r w:rsidRPr="00E314CD">
        <w:rPr>
          <w:sz w:val="24"/>
          <w:szCs w:val="24"/>
        </w:rPr>
        <w:t xml:space="preserve"> горячего водоснабжения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подключен</w:t>
      </w:r>
      <w:r w:rsidR="00EF6F8E">
        <w:rPr>
          <w:sz w:val="24"/>
          <w:szCs w:val="24"/>
        </w:rPr>
        <w:t>а</w:t>
      </w:r>
      <w:r w:rsidRPr="00E314CD">
        <w:rPr>
          <w:sz w:val="24"/>
          <w:szCs w:val="24"/>
        </w:rPr>
        <w:t xml:space="preserve"> по </w:t>
      </w:r>
      <w:r w:rsidR="002E54BA">
        <w:rPr>
          <w:sz w:val="24"/>
          <w:szCs w:val="24"/>
        </w:rPr>
        <w:t>закрытой</w:t>
      </w:r>
      <w:r w:rsidRPr="00E314CD">
        <w:rPr>
          <w:sz w:val="24"/>
          <w:szCs w:val="24"/>
        </w:rPr>
        <w:t xml:space="preserve"> схем</w:t>
      </w:r>
      <w:r w:rsidR="00EF6F8E">
        <w:rPr>
          <w:sz w:val="24"/>
          <w:szCs w:val="24"/>
        </w:rPr>
        <w:t>е</w:t>
      </w:r>
      <w:r w:rsidRPr="00E314CD">
        <w:rPr>
          <w:sz w:val="24"/>
          <w:szCs w:val="24"/>
        </w:rPr>
        <w:t>.</w:t>
      </w:r>
    </w:p>
    <w:p w14:paraId="156634C5" w14:textId="77777777" w:rsidR="00A142F2" w:rsidRPr="00E314CD" w:rsidRDefault="00A142F2" w:rsidP="00AF5D84">
      <w:pPr>
        <w:pStyle w:val="2d"/>
        <w:shd w:val="clear" w:color="auto" w:fill="auto"/>
        <w:spacing w:line="240" w:lineRule="auto"/>
        <w:rPr>
          <w:sz w:val="24"/>
          <w:szCs w:val="24"/>
        </w:rPr>
      </w:pPr>
      <w:r w:rsidRPr="00E314CD">
        <w:rPr>
          <w:sz w:val="24"/>
          <w:szCs w:val="24"/>
        </w:rPr>
        <w:t>Теплоноситель, используемый для подпитки тепловой сети, обеспечивает:</w:t>
      </w:r>
    </w:p>
    <w:p w14:paraId="0D0326F0" w14:textId="77777777" w:rsidR="00A142F2" w:rsidRPr="00E314CD" w:rsidRDefault="00A142F2" w:rsidP="00AF5D84">
      <w:pPr>
        <w:pStyle w:val="2d"/>
        <w:numPr>
          <w:ilvl w:val="0"/>
          <w:numId w:val="32"/>
        </w:numPr>
        <w:shd w:val="clear" w:color="auto" w:fill="auto"/>
        <w:tabs>
          <w:tab w:val="left" w:pos="848"/>
        </w:tabs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компенсацию утечек в тепловых сетях и абонентских установках потребите</w:t>
      </w:r>
      <w:r w:rsidRPr="00E314CD">
        <w:rPr>
          <w:sz w:val="24"/>
          <w:szCs w:val="24"/>
        </w:rPr>
        <w:softHyphen/>
        <w:t>лей;</w:t>
      </w:r>
    </w:p>
    <w:p w14:paraId="4CF96F99" w14:textId="77777777" w:rsidR="00A142F2" w:rsidRPr="00E314CD" w:rsidRDefault="00A142F2" w:rsidP="00AF5D84">
      <w:pPr>
        <w:pStyle w:val="2d"/>
        <w:numPr>
          <w:ilvl w:val="0"/>
          <w:numId w:val="32"/>
        </w:numPr>
        <w:shd w:val="clear" w:color="auto" w:fill="auto"/>
        <w:tabs>
          <w:tab w:val="left" w:pos="843"/>
        </w:tabs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компенсацию затрат при технологических испытаниях и ремонтах на тепло</w:t>
      </w:r>
      <w:r w:rsidRPr="00E314CD">
        <w:rPr>
          <w:sz w:val="24"/>
          <w:szCs w:val="24"/>
        </w:rPr>
        <w:softHyphen/>
        <w:t>вых сетях, связанных с его дренированием на момент произведения работ;</w:t>
      </w:r>
    </w:p>
    <w:p w14:paraId="183B1315" w14:textId="77777777" w:rsidR="00A142F2" w:rsidRPr="00E314CD" w:rsidRDefault="00A142F2" w:rsidP="00AF5D84">
      <w:pPr>
        <w:pStyle w:val="2d"/>
        <w:numPr>
          <w:ilvl w:val="0"/>
          <w:numId w:val="32"/>
        </w:numPr>
        <w:shd w:val="clear" w:color="auto" w:fill="auto"/>
        <w:tabs>
          <w:tab w:val="left" w:pos="867"/>
        </w:tabs>
        <w:spacing w:line="240" w:lineRule="auto"/>
        <w:rPr>
          <w:sz w:val="24"/>
          <w:szCs w:val="24"/>
        </w:rPr>
      </w:pPr>
      <w:r w:rsidRPr="00E314CD">
        <w:rPr>
          <w:sz w:val="24"/>
          <w:szCs w:val="24"/>
        </w:rPr>
        <w:t>горячее водоснабжение.</w:t>
      </w:r>
    </w:p>
    <w:p w14:paraId="2D57BF95" w14:textId="2E658495" w:rsidR="00A142F2" w:rsidRPr="00E314CD" w:rsidRDefault="00A142F2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Кроме подпитки тепловой сети, вода, по</w:t>
      </w:r>
      <w:r w:rsidR="00EF6F8E">
        <w:rPr>
          <w:sz w:val="24"/>
          <w:szCs w:val="24"/>
        </w:rPr>
        <w:t>ступающая на источник</w:t>
      </w:r>
      <w:r w:rsidRPr="00E314CD">
        <w:rPr>
          <w:sz w:val="24"/>
          <w:szCs w:val="24"/>
        </w:rPr>
        <w:t xml:space="preserve"> тепловой энергии, расходуется на их собственные и хозяйственные нужды.</w:t>
      </w:r>
    </w:p>
    <w:p w14:paraId="1A5D7E63" w14:textId="2B05AAD7" w:rsidR="003C6A5E" w:rsidRPr="00E314CD" w:rsidRDefault="003C6A5E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Перспективный годовой расход объема теплоносителя приведен в таблице </w:t>
      </w:r>
      <w:r w:rsidR="00EF6F8E">
        <w:rPr>
          <w:sz w:val="24"/>
          <w:szCs w:val="24"/>
        </w:rPr>
        <w:t>2</w:t>
      </w:r>
      <w:r w:rsidR="00AB317B">
        <w:rPr>
          <w:sz w:val="24"/>
          <w:szCs w:val="24"/>
        </w:rPr>
        <w:t>1</w:t>
      </w:r>
      <w:r w:rsidRPr="00E314CD">
        <w:rPr>
          <w:sz w:val="24"/>
          <w:szCs w:val="24"/>
        </w:rPr>
        <w:t>.</w:t>
      </w:r>
    </w:p>
    <w:p w14:paraId="0FC66BD7" w14:textId="77777777" w:rsidR="003C6A5E" w:rsidRPr="00E314CD" w:rsidRDefault="003C6A5E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b/>
          <w:szCs w:val="24"/>
          <w:lang w:val="ru-RU"/>
        </w:rPr>
      </w:pPr>
    </w:p>
    <w:p w14:paraId="4A23E2B5" w14:textId="51F299DC" w:rsidR="003C6A5E" w:rsidRDefault="003C6A5E" w:rsidP="00AF5D84">
      <w:pPr>
        <w:spacing w:after="200"/>
        <w:ind w:firstLine="540"/>
        <w:jc w:val="center"/>
        <w:rPr>
          <w:b/>
        </w:rPr>
      </w:pPr>
      <w:r w:rsidRPr="00E314CD">
        <w:rPr>
          <w:b/>
          <w:lang w:eastAsia="en-US"/>
        </w:rPr>
        <w:t>Годовой расход теплоносителя в зон</w:t>
      </w:r>
      <w:r w:rsidR="001E0F89">
        <w:rPr>
          <w:b/>
          <w:lang w:eastAsia="en-US"/>
        </w:rPr>
        <w:t>е</w:t>
      </w:r>
      <w:r w:rsidRPr="00E314CD">
        <w:rPr>
          <w:b/>
          <w:lang w:eastAsia="en-US"/>
        </w:rPr>
        <w:t xml:space="preserve"> действия </w:t>
      </w:r>
      <w:r w:rsidRPr="00E314CD">
        <w:rPr>
          <w:b/>
        </w:rPr>
        <w:t>котельн</w:t>
      </w:r>
      <w:r w:rsidR="001E0F89">
        <w:rPr>
          <w:b/>
        </w:rPr>
        <w:t>ой</w:t>
      </w:r>
      <w:r w:rsidRPr="00E314CD">
        <w:rPr>
          <w:b/>
        </w:rPr>
        <w:t xml:space="preserve"> </w:t>
      </w:r>
      <w:r w:rsidR="0001594C">
        <w:rPr>
          <w:b/>
        </w:rPr>
        <w:t>Подымахинского сельского поселения</w:t>
      </w:r>
    </w:p>
    <w:tbl>
      <w:tblPr>
        <w:tblW w:w="991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1272"/>
        <w:gridCol w:w="1104"/>
        <w:gridCol w:w="1128"/>
        <w:gridCol w:w="1128"/>
      </w:tblGrid>
      <w:tr w:rsidR="001F4D17" w:rsidRPr="001F4D17" w14:paraId="701D0363" w14:textId="77777777" w:rsidTr="001F4D17">
        <w:trPr>
          <w:trHeight w:val="284"/>
          <w:tblHeader/>
        </w:trPr>
        <w:tc>
          <w:tcPr>
            <w:tcW w:w="5287" w:type="dxa"/>
            <w:shd w:val="clear" w:color="auto" w:fill="auto"/>
            <w:vAlign w:val="center"/>
            <w:hideMark/>
          </w:tcPr>
          <w:p w14:paraId="50D5B901" w14:textId="77777777" w:rsidR="001F4D17" w:rsidRPr="001F4D17" w:rsidRDefault="001F4D17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8" w:name="RANGE!A1:T194"/>
            <w:r w:rsidRPr="001F4D17">
              <w:rPr>
                <w:b/>
                <w:bCs/>
                <w:color w:val="000000"/>
                <w:sz w:val="22"/>
                <w:szCs w:val="22"/>
              </w:rPr>
              <w:t>Параметры</w:t>
            </w:r>
            <w:bookmarkEnd w:id="128"/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2273235" w14:textId="77777777" w:rsidR="001F4D17" w:rsidRPr="001F4D17" w:rsidRDefault="001F4D17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D17">
              <w:rPr>
                <w:b/>
                <w:bCs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1104" w:type="dxa"/>
            <w:shd w:val="clear" w:color="000000" w:fill="FFFFFF"/>
            <w:vAlign w:val="center"/>
            <w:hideMark/>
          </w:tcPr>
          <w:p w14:paraId="24BDE2BD" w14:textId="5CBE75EF" w:rsidR="001F4D17" w:rsidRPr="001F4D17" w:rsidRDefault="001F4D17" w:rsidP="001F4D17">
            <w:pPr>
              <w:jc w:val="center"/>
              <w:rPr>
                <w:color w:val="000000"/>
                <w:sz w:val="22"/>
                <w:szCs w:val="22"/>
              </w:rPr>
            </w:pPr>
            <w:r w:rsidRPr="00E314CD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28" w:type="dxa"/>
            <w:shd w:val="clear" w:color="000000" w:fill="FFFFFF"/>
            <w:vAlign w:val="center"/>
            <w:hideMark/>
          </w:tcPr>
          <w:p w14:paraId="23B02B14" w14:textId="6DE3EB76" w:rsidR="001F4D17" w:rsidRPr="001F4D17" w:rsidRDefault="001F4D17" w:rsidP="001F4D17">
            <w:pPr>
              <w:jc w:val="center"/>
              <w:rPr>
                <w:color w:val="000000"/>
                <w:sz w:val="22"/>
                <w:szCs w:val="22"/>
              </w:rPr>
            </w:pPr>
            <w:r w:rsidRPr="00E314CD">
              <w:rPr>
                <w:b/>
                <w:bCs/>
                <w:color w:val="000000"/>
                <w:sz w:val="20"/>
                <w:szCs w:val="20"/>
              </w:rPr>
              <w:t>2024-2029 гг.</w:t>
            </w:r>
          </w:p>
        </w:tc>
        <w:tc>
          <w:tcPr>
            <w:tcW w:w="1128" w:type="dxa"/>
            <w:shd w:val="clear" w:color="000000" w:fill="FFFFFF"/>
            <w:vAlign w:val="center"/>
            <w:hideMark/>
          </w:tcPr>
          <w:p w14:paraId="38715D82" w14:textId="3F3F5178" w:rsidR="001F4D17" w:rsidRPr="001F4D17" w:rsidRDefault="001F4D17" w:rsidP="002E54BA">
            <w:pPr>
              <w:jc w:val="center"/>
              <w:rPr>
                <w:color w:val="000000"/>
                <w:sz w:val="22"/>
                <w:szCs w:val="22"/>
              </w:rPr>
            </w:pPr>
            <w:r w:rsidRPr="00E314CD">
              <w:rPr>
                <w:b/>
                <w:bCs/>
                <w:color w:val="000000"/>
                <w:sz w:val="20"/>
                <w:szCs w:val="20"/>
              </w:rPr>
              <w:t>203</w:t>
            </w:r>
            <w:r w:rsidR="002E54BA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E314CD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01594C">
              <w:rPr>
                <w:b/>
                <w:bCs/>
                <w:color w:val="000000"/>
                <w:sz w:val="20"/>
                <w:szCs w:val="20"/>
              </w:rPr>
              <w:t>2034</w:t>
            </w:r>
            <w:r w:rsidRPr="00E314CD">
              <w:rPr>
                <w:b/>
                <w:bCs/>
                <w:color w:val="000000"/>
                <w:sz w:val="20"/>
                <w:szCs w:val="20"/>
              </w:rPr>
              <w:t xml:space="preserve"> гг.</w:t>
            </w:r>
          </w:p>
        </w:tc>
      </w:tr>
      <w:tr w:rsidR="001F4D17" w:rsidRPr="001F4D17" w14:paraId="45A7744C" w14:textId="77777777" w:rsidTr="001F4D17">
        <w:trPr>
          <w:trHeight w:val="284"/>
        </w:trPr>
        <w:tc>
          <w:tcPr>
            <w:tcW w:w="9919" w:type="dxa"/>
            <w:gridSpan w:val="5"/>
            <w:shd w:val="clear" w:color="auto" w:fill="auto"/>
            <w:vAlign w:val="center"/>
            <w:hideMark/>
          </w:tcPr>
          <w:p w14:paraId="2417F1E4" w14:textId="6D47BB41" w:rsidR="001F4D17" w:rsidRPr="001F4D17" w:rsidRDefault="004F72D5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1F4D17" w:rsidRPr="001F4D17" w14:paraId="66B405FE" w14:textId="77777777" w:rsidTr="001F4D17">
        <w:trPr>
          <w:trHeight w:val="284"/>
        </w:trPr>
        <w:tc>
          <w:tcPr>
            <w:tcW w:w="9919" w:type="dxa"/>
            <w:gridSpan w:val="5"/>
            <w:shd w:val="clear" w:color="auto" w:fill="auto"/>
            <w:vAlign w:val="center"/>
            <w:hideMark/>
          </w:tcPr>
          <w:p w14:paraId="4425517D" w14:textId="2EB9B4BB" w:rsidR="001F4D17" w:rsidRPr="001F4D17" w:rsidRDefault="004F72D5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Муниципальная котельная поселка 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Казарки (улица Молодежная, дом 2А)</w:t>
            </w:r>
          </w:p>
        </w:tc>
      </w:tr>
      <w:tr w:rsidR="00630353" w:rsidRPr="001F4D17" w14:paraId="2A8BA817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2356DC75" w14:textId="77777777" w:rsidR="00630353" w:rsidRPr="001F4D17" w:rsidRDefault="00630353" w:rsidP="00630353">
            <w:pPr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Всего подпитка тепловой сети, в том числе: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6543FA8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791AF0FC" w14:textId="19BFBD5A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199BF566" w14:textId="2046D919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0F221BA8" w14:textId="6FFF320C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</w:tr>
      <w:tr w:rsidR="00630353" w:rsidRPr="001F4D17" w14:paraId="7F947CA5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4ABC4CB4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нормативные утечки теплоносителя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4D760C5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45A83511" w14:textId="44A5DFFE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61089C4C" w14:textId="4A504A81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2261089F" w14:textId="150D5BE6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</w:tr>
      <w:tr w:rsidR="00630353" w:rsidRPr="001F4D17" w14:paraId="3BD3F86C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7E7ED1AE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сверхнормативные утечки теплоносителя*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23EF745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24A10409" w14:textId="44D0AFFC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50248B4F" w14:textId="27079819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25013ED3" w14:textId="0EADE2A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1F4D17" w14:paraId="70327609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4DEE23EC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3E4E2A9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000000" w:fill="FFFFFF"/>
            <w:vAlign w:val="center"/>
            <w:hideMark/>
          </w:tcPr>
          <w:p w14:paraId="3ED843A3" w14:textId="0863DB2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09A7A0AE" w14:textId="59B026D4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7ECBEC3A" w14:textId="6AFF218E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1F4D17" w14:paraId="4A90114E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5AE738F8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на производственные нужды котельной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3816C1D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000000" w:fill="FFFFFF"/>
            <w:vAlign w:val="center"/>
            <w:hideMark/>
          </w:tcPr>
          <w:p w14:paraId="471D9590" w14:textId="0963D04E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54FF870F" w14:textId="54574553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69ED2ACE" w14:textId="577D5F1F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1F4D17" w:rsidRPr="001F4D17" w14:paraId="2E611590" w14:textId="77777777" w:rsidTr="001F4D17">
        <w:trPr>
          <w:trHeight w:val="284"/>
        </w:trPr>
        <w:tc>
          <w:tcPr>
            <w:tcW w:w="9919" w:type="dxa"/>
            <w:gridSpan w:val="5"/>
            <w:shd w:val="clear" w:color="auto" w:fill="auto"/>
            <w:vAlign w:val="center"/>
            <w:hideMark/>
          </w:tcPr>
          <w:p w14:paraId="3717FD66" w14:textId="77777777" w:rsidR="001F4D17" w:rsidRPr="001F4D17" w:rsidRDefault="001F4D17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D17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630353" w:rsidRPr="001F4D17" w14:paraId="3C651589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5D84F12E" w14:textId="77777777" w:rsidR="00630353" w:rsidRPr="001F4D17" w:rsidRDefault="00630353" w:rsidP="00630353">
            <w:pPr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Всего подпитка тепловой сети, в том числе: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0255092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4290C93B" w14:textId="701B1710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4784AE41" w14:textId="63BC6E38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481DDAF0" w14:textId="1B7A6EF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</w:tr>
      <w:tr w:rsidR="00630353" w:rsidRPr="001F4D17" w14:paraId="0BD429D3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0CF7F546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нормативные утечки теплоносителя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F89435E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6FEA24D1" w14:textId="5DC5969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0493648F" w14:textId="1B346780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25857487" w14:textId="1643140C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0,345</w:t>
            </w:r>
          </w:p>
        </w:tc>
      </w:tr>
      <w:tr w:rsidR="00630353" w:rsidRPr="001F4D17" w14:paraId="43E35745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655541C4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сверхнормативные утечки теплоносителя*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2C8EC4D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411DEF42" w14:textId="01BFA5AB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3470940A" w14:textId="2196FD2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5DEC0E09" w14:textId="429C258F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1F4D17" w14:paraId="10903311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0397D068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222CD31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3C26BF78" w14:textId="3BD3B1E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358C4360" w14:textId="553AC31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6101791D" w14:textId="1DA2A013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1F4D17" w14:paraId="5F69F8B7" w14:textId="77777777" w:rsidTr="001F4D17">
        <w:trPr>
          <w:trHeight w:val="284"/>
        </w:trPr>
        <w:tc>
          <w:tcPr>
            <w:tcW w:w="5287" w:type="dxa"/>
            <w:shd w:val="clear" w:color="auto" w:fill="auto"/>
            <w:vAlign w:val="center"/>
            <w:hideMark/>
          </w:tcPr>
          <w:p w14:paraId="0703CB60" w14:textId="77777777" w:rsidR="00630353" w:rsidRPr="001F4D17" w:rsidRDefault="00630353" w:rsidP="00630353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на производственные нужды котельной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79DDE31" w14:textId="77777777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F4D17">
              <w:rPr>
                <w:color w:val="000000"/>
                <w:sz w:val="22"/>
                <w:szCs w:val="22"/>
              </w:rPr>
              <w:t>тыс. т/год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3E61E01B" w14:textId="73F9CFAA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4BDF51A3" w14:textId="1BF003DB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514BAE49" w14:textId="1C776601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</w:tbl>
    <w:p w14:paraId="04AB7015" w14:textId="77777777" w:rsidR="003C6A5E" w:rsidRPr="00E314CD" w:rsidRDefault="003C6A5E" w:rsidP="003C6A5E">
      <w:pPr>
        <w:ind w:firstLine="540"/>
        <w:jc w:val="both"/>
        <w:rPr>
          <w:sz w:val="22"/>
          <w:szCs w:val="22"/>
        </w:rPr>
      </w:pPr>
      <w:r w:rsidRPr="00E314CD">
        <w:rPr>
          <w:b/>
          <w:sz w:val="22"/>
          <w:szCs w:val="22"/>
        </w:rPr>
        <w:t>Примечание:</w:t>
      </w:r>
      <w:r w:rsidRPr="00E314CD">
        <w:rPr>
          <w:sz w:val="22"/>
          <w:szCs w:val="22"/>
        </w:rPr>
        <w:t xml:space="preserve"> * - в связи с отсутствием приборов учета на источниках тепловой энергии и у потребителей данные о сверхнормативных утечках теплоносителя отсутствуют;</w:t>
      </w:r>
    </w:p>
    <w:p w14:paraId="3FF78BE1" w14:textId="77777777" w:rsidR="003C6A5E" w:rsidRPr="00E314CD" w:rsidRDefault="003C6A5E" w:rsidP="003C6A5E">
      <w:pPr>
        <w:ind w:firstLine="540"/>
        <w:jc w:val="both"/>
        <w:rPr>
          <w:sz w:val="22"/>
          <w:szCs w:val="22"/>
        </w:rPr>
      </w:pPr>
      <w:r w:rsidRPr="00E314CD">
        <w:rPr>
          <w:sz w:val="22"/>
          <w:szCs w:val="22"/>
        </w:rPr>
        <w:t>** - расчетные значения.</w:t>
      </w:r>
    </w:p>
    <w:p w14:paraId="16BDFDB3" w14:textId="77777777" w:rsidR="003C6A5E" w:rsidRPr="00E314CD" w:rsidRDefault="003C6A5E" w:rsidP="003C6A5E">
      <w:pPr>
        <w:ind w:firstLine="540"/>
        <w:jc w:val="both"/>
        <w:rPr>
          <w:sz w:val="22"/>
          <w:szCs w:val="22"/>
        </w:rPr>
      </w:pPr>
    </w:p>
    <w:p w14:paraId="386898A1" w14:textId="7510D358" w:rsidR="003C6A5E" w:rsidRDefault="003C6A5E" w:rsidP="00AF5D84">
      <w:pPr>
        <w:ind w:firstLine="540"/>
        <w:jc w:val="both"/>
      </w:pPr>
      <w:r w:rsidRPr="00E314CD">
        <w:t xml:space="preserve">В таблице </w:t>
      </w:r>
      <w:r w:rsidR="00A72CDD">
        <w:t>2</w:t>
      </w:r>
      <w:r w:rsidR="00AB317B">
        <w:t>2</w:t>
      </w:r>
      <w:r w:rsidRPr="00E314CD">
        <w:t xml:space="preserve"> предст</w:t>
      </w:r>
      <w:r w:rsidR="00EF6F8E">
        <w:t>авлены баланс</w:t>
      </w:r>
      <w:r w:rsidRPr="00E314CD">
        <w:t xml:space="preserve"> производительности водоподготовительн</w:t>
      </w:r>
      <w:r w:rsidR="00EF6F8E">
        <w:t>ой</w:t>
      </w:r>
      <w:r w:rsidRPr="00E314CD">
        <w:t xml:space="preserve"> установ</w:t>
      </w:r>
      <w:r w:rsidR="00EF6F8E">
        <w:t>ки</w:t>
      </w:r>
      <w:r w:rsidRPr="00E314CD">
        <w:t xml:space="preserve"> и подпитки тепловой сети в зоне действия котельн</w:t>
      </w:r>
      <w:r w:rsidR="00EF6F8E">
        <w:t>ой</w:t>
      </w:r>
      <w:r w:rsidRPr="00E314CD">
        <w:t xml:space="preserve"> и перспективные значения подпитки тепловой сети, обусловленные нормативными утечками в тепловых сетях.</w:t>
      </w:r>
    </w:p>
    <w:p w14:paraId="136C219A" w14:textId="77777777" w:rsidR="0070534C" w:rsidRPr="00E314CD" w:rsidRDefault="0070534C" w:rsidP="00AF5D84">
      <w:pPr>
        <w:ind w:firstLine="540"/>
        <w:jc w:val="both"/>
      </w:pPr>
    </w:p>
    <w:p w14:paraId="3651BFC7" w14:textId="77777777" w:rsidR="003C6A5E" w:rsidRPr="00E314CD" w:rsidRDefault="003C6A5E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7936FCEC" w14:textId="60AE9F3C" w:rsidR="003C6A5E" w:rsidRPr="00E314CD" w:rsidRDefault="003C6A5E" w:rsidP="00AF5D84">
      <w:pPr>
        <w:ind w:left="142" w:firstLine="425"/>
        <w:jc w:val="both"/>
        <w:rPr>
          <w:b/>
        </w:rPr>
      </w:pPr>
      <w:r w:rsidRPr="00E314CD">
        <w:rPr>
          <w:b/>
          <w:lang w:eastAsia="en-US"/>
        </w:rPr>
        <w:t xml:space="preserve">Баланс производительности водоподготовительных установок и подпитки тепловой сети в зоне действия </w:t>
      </w:r>
      <w:r w:rsidR="00CF4F4F">
        <w:rPr>
          <w:b/>
        </w:rPr>
        <w:t>котельной</w:t>
      </w:r>
      <w:r w:rsidRPr="00E314CD">
        <w:rPr>
          <w:b/>
        </w:rPr>
        <w:t xml:space="preserve"> </w:t>
      </w:r>
      <w:r w:rsidR="0001594C">
        <w:rPr>
          <w:b/>
        </w:rPr>
        <w:t>Подымахинского сельского поселения</w:t>
      </w:r>
      <w:r w:rsidRPr="00E314CD">
        <w:rPr>
          <w:b/>
        </w:rPr>
        <w:t xml:space="preserve"> </w:t>
      </w:r>
    </w:p>
    <w:p w14:paraId="4D91DC73" w14:textId="77777777" w:rsidR="003C6A5E" w:rsidRPr="00E314CD" w:rsidRDefault="003C6A5E" w:rsidP="003C6A5E">
      <w:pPr>
        <w:ind w:left="142" w:firstLine="425"/>
        <w:jc w:val="both"/>
        <w:rPr>
          <w:b/>
          <w:sz w:val="16"/>
          <w:szCs w:val="16"/>
        </w:rPr>
      </w:pPr>
    </w:p>
    <w:p w14:paraId="6FC30536" w14:textId="77777777" w:rsidR="00AF5D84" w:rsidRPr="00E314CD" w:rsidRDefault="00AF5D84" w:rsidP="003C6A5E">
      <w:pPr>
        <w:ind w:left="142" w:firstLine="425"/>
        <w:jc w:val="both"/>
        <w:rPr>
          <w:b/>
          <w:sz w:val="16"/>
          <w:szCs w:val="16"/>
        </w:rPr>
      </w:pPr>
    </w:p>
    <w:tbl>
      <w:tblPr>
        <w:tblW w:w="9918" w:type="dxa"/>
        <w:tblInd w:w="250" w:type="dxa"/>
        <w:tblLook w:val="04A0" w:firstRow="1" w:lastRow="0" w:firstColumn="1" w:lastColumn="0" w:noHBand="0" w:noVBand="1"/>
      </w:tblPr>
      <w:tblGrid>
        <w:gridCol w:w="5853"/>
        <w:gridCol w:w="1272"/>
        <w:gridCol w:w="931"/>
        <w:gridCol w:w="931"/>
        <w:gridCol w:w="931"/>
      </w:tblGrid>
      <w:tr w:rsidR="00A72CDD" w:rsidRPr="001E0F89" w14:paraId="431C0BA5" w14:textId="77777777" w:rsidTr="001F4D17">
        <w:trPr>
          <w:trHeight w:val="284"/>
          <w:tblHeader/>
        </w:trPr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2DE7" w14:textId="77777777" w:rsidR="00A72CDD" w:rsidRPr="001E0F89" w:rsidRDefault="00A72CDD" w:rsidP="00A72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9" w:name="RANGE!A1:T219"/>
            <w:r w:rsidRPr="001E0F89">
              <w:rPr>
                <w:b/>
                <w:bCs/>
                <w:color w:val="000000"/>
                <w:sz w:val="22"/>
                <w:szCs w:val="22"/>
              </w:rPr>
              <w:t>Параметры</w:t>
            </w:r>
            <w:bookmarkEnd w:id="129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0C825" w14:textId="77777777" w:rsidR="00A72CDD" w:rsidRPr="001E0F89" w:rsidRDefault="00A72CDD" w:rsidP="00A72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AE306" w14:textId="54826B6F" w:rsidR="00A72CDD" w:rsidRPr="001E0F89" w:rsidRDefault="00A72CDD" w:rsidP="00A72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1DC5" w14:textId="502B4E2F" w:rsidR="00A72CDD" w:rsidRPr="001E0F89" w:rsidRDefault="00A72CDD" w:rsidP="00A72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>2024-2028 гг.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6D813" w14:textId="311A761F" w:rsidR="00A72CDD" w:rsidRPr="001E0F89" w:rsidRDefault="00A72CDD" w:rsidP="00A72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>2029-</w:t>
            </w:r>
            <w:r w:rsidR="0001594C">
              <w:rPr>
                <w:b/>
                <w:bCs/>
                <w:color w:val="000000"/>
                <w:sz w:val="22"/>
                <w:szCs w:val="22"/>
              </w:rPr>
              <w:t>2034</w:t>
            </w:r>
            <w:r w:rsidRPr="001E0F89">
              <w:rPr>
                <w:b/>
                <w:bCs/>
                <w:color w:val="000000"/>
                <w:sz w:val="22"/>
                <w:szCs w:val="22"/>
              </w:rPr>
              <w:t xml:space="preserve"> гг.</w:t>
            </w:r>
          </w:p>
        </w:tc>
      </w:tr>
      <w:tr w:rsidR="001F4D17" w:rsidRPr="001E0F89" w14:paraId="281CB96E" w14:textId="77777777" w:rsidTr="001F4D17">
        <w:trPr>
          <w:trHeight w:val="284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7A25E" w14:textId="1936E72D" w:rsidR="001F4D17" w:rsidRPr="001E0F89" w:rsidRDefault="004F72D5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>ООО «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 w:rsidRPr="001E0F89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1F4D17" w:rsidRPr="001E0F89" w14:paraId="078883B0" w14:textId="77777777" w:rsidTr="001F4D17">
        <w:trPr>
          <w:trHeight w:val="284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7D29" w14:textId="1F7C785B" w:rsidR="001F4D17" w:rsidRPr="001E0F89" w:rsidRDefault="004F72D5" w:rsidP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0F89">
              <w:rPr>
                <w:b/>
                <w:bCs/>
                <w:color w:val="000000"/>
                <w:sz w:val="22"/>
                <w:szCs w:val="22"/>
              </w:rPr>
              <w:t xml:space="preserve">Муниципальная котельная поселка </w:t>
            </w:r>
            <w:r w:rsidR="006F50B5">
              <w:rPr>
                <w:b/>
                <w:bCs/>
                <w:color w:val="000000"/>
                <w:sz w:val="22"/>
                <w:szCs w:val="22"/>
              </w:rPr>
              <w:t>Казарки (улица Молодежная, дом 2А)</w:t>
            </w:r>
          </w:p>
        </w:tc>
      </w:tr>
      <w:tr w:rsidR="00630353" w:rsidRPr="001E0F89" w14:paraId="4655E338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98BC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14B4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6FDE8" w14:textId="5A0D72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76FD1" w14:textId="320A432C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8A28" w14:textId="2A46A95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2</w:t>
            </w:r>
          </w:p>
        </w:tc>
      </w:tr>
      <w:tr w:rsidR="00630353" w:rsidRPr="001E0F89" w14:paraId="1CF4BBCC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AA825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Всего подпитка тепловой сети, в том числе: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17440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588CD" w14:textId="3CBF42E0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DFA3E" w14:textId="7F6BA6AC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C0DE" w14:textId="163C1224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</w:tr>
      <w:tr w:rsidR="00630353" w:rsidRPr="001E0F89" w14:paraId="138A2B17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54EF5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- расчетные нормативные утечки теплоносителя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02A4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92E4F" w14:textId="5B96A051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279A6" w14:textId="2AEDB3E5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18CFA" w14:textId="39CE54EA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</w:tr>
      <w:tr w:rsidR="00630353" w:rsidRPr="001E0F89" w14:paraId="1FB3F182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3C3C8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AB2DD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8EA5" w14:textId="7CCAFBB0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918EB" w14:textId="6C70A845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DEC6D" w14:textId="114853C8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0,0000</w:t>
            </w:r>
          </w:p>
        </w:tc>
      </w:tr>
      <w:tr w:rsidR="00630353" w:rsidRPr="001E0F89" w14:paraId="7670D2B1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4CEE2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Расчетные собственные нужды водоподготовительной установки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198F4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5B536" w14:textId="329DB75D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5BA07" w14:textId="20589155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0,1320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E571D" w14:textId="324F9511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0,1320</w:t>
            </w:r>
          </w:p>
        </w:tc>
      </w:tr>
      <w:tr w:rsidR="00630353" w:rsidRPr="001E0F89" w14:paraId="3FFA18D4" w14:textId="77777777" w:rsidTr="001F4D17">
        <w:trPr>
          <w:trHeight w:val="284"/>
        </w:trPr>
        <w:tc>
          <w:tcPr>
            <w:tcW w:w="5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C45D" w14:textId="77777777" w:rsidR="00630353" w:rsidRPr="001E0F89" w:rsidRDefault="00630353" w:rsidP="00630353">
            <w:pPr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Требуемая производительность водоподготовительной установки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D0B8F" w14:textId="777777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1E0F89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15CBD" w14:textId="2412EF77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FBF29" w14:textId="20B7F734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57583" w14:textId="46C90FDC" w:rsidR="00630353" w:rsidRPr="001E0F89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0,1914</w:t>
            </w:r>
          </w:p>
        </w:tc>
      </w:tr>
    </w:tbl>
    <w:p w14:paraId="0637B7E5" w14:textId="77777777" w:rsidR="003C6A5E" w:rsidRPr="00E314CD" w:rsidRDefault="003C6A5E" w:rsidP="003C6A5E">
      <w:pPr>
        <w:ind w:firstLine="540"/>
        <w:rPr>
          <w:sz w:val="22"/>
          <w:szCs w:val="22"/>
        </w:rPr>
      </w:pPr>
      <w:r w:rsidRPr="00E314CD">
        <w:rPr>
          <w:b/>
          <w:sz w:val="22"/>
          <w:szCs w:val="22"/>
        </w:rPr>
        <w:t>Примечание:</w:t>
      </w:r>
      <w:r w:rsidRPr="00E314CD">
        <w:rPr>
          <w:sz w:val="22"/>
          <w:szCs w:val="22"/>
        </w:rPr>
        <w:t xml:space="preserve"> * - в связи с отсутствием приборов учета на источниках тепловой энергии и у потребителей данные о сверхнормативных утечках теплоносителя отсутствуют;</w:t>
      </w:r>
    </w:p>
    <w:p w14:paraId="22967EEC" w14:textId="77777777" w:rsidR="003C6A5E" w:rsidRPr="00E314CD" w:rsidRDefault="003C6A5E" w:rsidP="003C6A5E">
      <w:pPr>
        <w:ind w:firstLine="540"/>
        <w:rPr>
          <w:sz w:val="22"/>
          <w:szCs w:val="22"/>
        </w:rPr>
      </w:pPr>
      <w:r w:rsidRPr="00E314CD">
        <w:rPr>
          <w:sz w:val="22"/>
          <w:szCs w:val="22"/>
        </w:rPr>
        <w:t>** - расчетные значения.</w:t>
      </w:r>
    </w:p>
    <w:p w14:paraId="028FD617" w14:textId="77777777" w:rsidR="003C6A5E" w:rsidRPr="00E314CD" w:rsidRDefault="003C6A5E" w:rsidP="003C6A5E">
      <w:pPr>
        <w:ind w:firstLine="540"/>
        <w:rPr>
          <w:sz w:val="22"/>
          <w:szCs w:val="22"/>
        </w:rPr>
      </w:pPr>
    </w:p>
    <w:p w14:paraId="23BA705F" w14:textId="19184BB8" w:rsidR="00630353" w:rsidRPr="001E0F89" w:rsidRDefault="003C6A5E" w:rsidP="00630353">
      <w:pPr>
        <w:ind w:firstLine="539"/>
        <w:jc w:val="both"/>
        <w:rPr>
          <w:szCs w:val="26"/>
        </w:rPr>
      </w:pPr>
      <w:r w:rsidRPr="001E0F89">
        <w:rPr>
          <w:szCs w:val="26"/>
        </w:rPr>
        <w:t xml:space="preserve">Анализ таблицы </w:t>
      </w:r>
      <w:r w:rsidR="00A72CDD" w:rsidRPr="001E0F89">
        <w:rPr>
          <w:szCs w:val="26"/>
        </w:rPr>
        <w:t>2</w:t>
      </w:r>
      <w:r w:rsidR="00AB317B">
        <w:rPr>
          <w:szCs w:val="26"/>
        </w:rPr>
        <w:t>2</w:t>
      </w:r>
      <w:r w:rsidRPr="001E0F89">
        <w:rPr>
          <w:szCs w:val="26"/>
        </w:rPr>
        <w:t xml:space="preserve"> показывает, что </w:t>
      </w:r>
      <w:r w:rsidR="00EF6F8E" w:rsidRPr="001E0F89">
        <w:rPr>
          <w:szCs w:val="26"/>
        </w:rPr>
        <w:t xml:space="preserve">установленная производительности </w:t>
      </w:r>
      <w:r w:rsidR="00630353" w:rsidRPr="001E0F89">
        <w:rPr>
          <w:szCs w:val="26"/>
        </w:rPr>
        <w:t>ВПУ достаточна для существующей системы.</w:t>
      </w:r>
    </w:p>
    <w:p w14:paraId="7B28039D" w14:textId="0B654E68" w:rsidR="00AF5D84" w:rsidRPr="00E314CD" w:rsidRDefault="003C6A5E" w:rsidP="00AF5D84">
      <w:pPr>
        <w:ind w:firstLine="539"/>
        <w:jc w:val="both"/>
        <w:rPr>
          <w:sz w:val="26"/>
          <w:szCs w:val="26"/>
        </w:rPr>
      </w:pPr>
      <w:r w:rsidRPr="001E0F89">
        <w:rPr>
          <w:szCs w:val="26"/>
        </w:rPr>
        <w:t xml:space="preserve">Баланс производительности водоподготовительных установок в аварийных режимах приведен в таблице </w:t>
      </w:r>
      <w:r w:rsidR="00A72CDD" w:rsidRPr="001E0F89">
        <w:rPr>
          <w:szCs w:val="26"/>
        </w:rPr>
        <w:t>2</w:t>
      </w:r>
      <w:r w:rsidR="00AB317B">
        <w:rPr>
          <w:szCs w:val="26"/>
        </w:rPr>
        <w:t>3</w:t>
      </w:r>
      <w:r w:rsidRPr="00E314CD">
        <w:rPr>
          <w:sz w:val="26"/>
          <w:szCs w:val="26"/>
        </w:rPr>
        <w:t>.</w:t>
      </w:r>
    </w:p>
    <w:p w14:paraId="491F958C" w14:textId="77777777" w:rsidR="003C6A5E" w:rsidRPr="00E314CD" w:rsidRDefault="003C6A5E" w:rsidP="00F77317">
      <w:pPr>
        <w:pStyle w:val="afe"/>
        <w:widowControl w:val="0"/>
        <w:numPr>
          <w:ilvl w:val="0"/>
          <w:numId w:val="15"/>
        </w:numPr>
        <w:spacing w:after="0"/>
        <w:jc w:val="right"/>
        <w:rPr>
          <w:rFonts w:ascii="Times New Roman" w:hAnsi="Times New Roman"/>
          <w:sz w:val="26"/>
          <w:szCs w:val="26"/>
          <w:lang w:val="ru-RU"/>
        </w:rPr>
      </w:pPr>
    </w:p>
    <w:p w14:paraId="7B633E6F" w14:textId="77777777" w:rsidR="001F4D17" w:rsidRPr="00E314CD" w:rsidRDefault="003C6A5E" w:rsidP="003C6A5E">
      <w:pPr>
        <w:ind w:firstLine="540"/>
        <w:jc w:val="both"/>
        <w:rPr>
          <w:b/>
          <w:lang w:eastAsia="en-US"/>
        </w:rPr>
      </w:pPr>
      <w:r w:rsidRPr="00E314CD">
        <w:rPr>
          <w:b/>
          <w:lang w:eastAsia="en-US"/>
        </w:rPr>
        <w:t xml:space="preserve">Баланс производительности водоподготовительных установок и подпитки тепловой сети в аварийных режимах работы систем теплоснабжения </w:t>
      </w:r>
    </w:p>
    <w:p w14:paraId="5BB8EAE8" w14:textId="543B20B9" w:rsidR="003C6A5E" w:rsidRPr="00E314CD" w:rsidRDefault="003C6A5E" w:rsidP="003C6A5E">
      <w:pPr>
        <w:ind w:firstLine="540"/>
        <w:jc w:val="both"/>
        <w:rPr>
          <w:b/>
          <w:lang w:eastAsia="en-US"/>
        </w:rPr>
      </w:pPr>
    </w:p>
    <w:p w14:paraId="6018B852" w14:textId="77777777" w:rsidR="003C6A5E" w:rsidRPr="00E314CD" w:rsidRDefault="003C6A5E" w:rsidP="003C6A5E">
      <w:pPr>
        <w:ind w:firstLine="540"/>
        <w:jc w:val="both"/>
        <w:rPr>
          <w:b/>
          <w:sz w:val="16"/>
          <w:szCs w:val="16"/>
          <w:lang w:eastAsia="en-US"/>
        </w:rPr>
      </w:pPr>
    </w:p>
    <w:tbl>
      <w:tblPr>
        <w:tblW w:w="98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272"/>
        <w:gridCol w:w="916"/>
        <w:gridCol w:w="2127"/>
        <w:gridCol w:w="2126"/>
      </w:tblGrid>
      <w:tr w:rsidR="00630353" w:rsidRPr="00AF67E1" w14:paraId="06D928FF" w14:textId="77777777" w:rsidTr="00E9150B">
        <w:trPr>
          <w:trHeight w:val="284"/>
          <w:tblHeader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ECEF5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0" w:name="RANGE!A1:E467"/>
            <w:r w:rsidRPr="00AF67E1">
              <w:rPr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  <w:bookmarkEnd w:id="130"/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656A8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75A12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76C3C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2024-2028 гг.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011D7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2029-2034 гг.</w:t>
            </w:r>
          </w:p>
        </w:tc>
      </w:tr>
      <w:tr w:rsidR="00630353" w:rsidRPr="00AF67E1" w14:paraId="13D670EC" w14:textId="77777777" w:rsidTr="00E9150B">
        <w:trPr>
          <w:trHeight w:val="284"/>
        </w:trPr>
        <w:tc>
          <w:tcPr>
            <w:tcW w:w="9838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6617A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ООО «</w:t>
            </w:r>
            <w:r>
              <w:rPr>
                <w:b/>
                <w:bCs/>
                <w:color w:val="000000"/>
                <w:sz w:val="22"/>
                <w:szCs w:val="22"/>
              </w:rPr>
              <w:t>ТЕПЛОВОДОРЕСУРС</w:t>
            </w:r>
            <w:r w:rsidRPr="00AF67E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630353" w:rsidRPr="00AF67E1" w14:paraId="112D9128" w14:textId="77777777" w:rsidTr="00E9150B">
        <w:trPr>
          <w:trHeight w:val="284"/>
        </w:trPr>
        <w:tc>
          <w:tcPr>
            <w:tcW w:w="9838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6BAEB" w14:textId="77777777" w:rsidR="00630353" w:rsidRPr="00AF67E1" w:rsidRDefault="00630353" w:rsidP="00E9150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67E1">
              <w:rPr>
                <w:b/>
                <w:bCs/>
                <w:color w:val="000000"/>
                <w:sz w:val="22"/>
                <w:szCs w:val="22"/>
              </w:rPr>
              <w:t>Муниципальная котельная поселка Казарки (улица Молодежная, дом 2А)</w:t>
            </w:r>
          </w:p>
        </w:tc>
      </w:tr>
      <w:tr w:rsidR="00630353" w:rsidRPr="00AF67E1" w14:paraId="6268F34B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65F76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Располагаемая производительность водоподготовительной установки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8E0A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E1ACA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87DB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6B98B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2</w:t>
            </w:r>
          </w:p>
        </w:tc>
      </w:tr>
      <w:tr w:rsidR="00630353" w:rsidRPr="00AF67E1" w14:paraId="13519CF4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A705D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Срок службы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5A41D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лет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5979E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6733F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01279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30353" w:rsidRPr="00AF67E1" w14:paraId="6E86C8F8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EECD2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Количество баков-аккумуляторов  теплоносителя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00643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D073D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B9343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D64F4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</w:t>
            </w:r>
          </w:p>
        </w:tc>
      </w:tr>
      <w:tr w:rsidR="00630353" w:rsidRPr="00AF67E1" w14:paraId="24CE2A67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8B440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Емкость баков аккумуляторов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7D34A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м</w:t>
            </w:r>
            <w:r w:rsidRPr="00AF67E1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1A821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BE9B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197EC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630353" w:rsidRPr="00AF67E1" w14:paraId="29963CA0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D7A07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Максимальная подпитка тепловой сети в период повреждения участка с учетом нормативных утечек и максимальным ГВС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F126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17AD7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27541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90EB7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</w:t>
            </w:r>
          </w:p>
        </w:tc>
      </w:tr>
      <w:tr w:rsidR="00630353" w:rsidRPr="00AF67E1" w14:paraId="55D52AEB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09E2B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Расчетный часовой расход для подпитки системы теплоснабжения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09B82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A936F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6CE9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F177F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0,191</w:t>
            </w:r>
          </w:p>
        </w:tc>
      </w:tr>
      <w:tr w:rsidR="00630353" w:rsidRPr="00AF67E1" w14:paraId="2C78C3EB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C6AA9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Всего подпитка тепловой сети, в том числе: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4C7D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2382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FFAFE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CB42C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</w:tr>
      <w:tr w:rsidR="00630353" w:rsidRPr="00AF67E1" w14:paraId="039AF4F1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0D03C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нормативные утечки теплоносителя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15AAD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06043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9B3C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266B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0,059</w:t>
            </w:r>
          </w:p>
        </w:tc>
      </w:tr>
      <w:tr w:rsidR="00630353" w:rsidRPr="00AF67E1" w14:paraId="4531C9AC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36417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сверхнормативные утечки теплоносителя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3BC7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11F1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22EFC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168E3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AF67E1" w14:paraId="4193EEC4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292F8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Отпуск теплоносителя из тепловых сетей на цели ГВС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CF282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04AD4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38C8C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38F0E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AF67E1" w14:paraId="49C69E9E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BB782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BDC0F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5D928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8A5BB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AB461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30353" w:rsidRPr="00AF67E1" w14:paraId="1F9B65CB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FE1C6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Резерв (+) / дефицит (-) ВПУ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5429E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тонн/ч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99180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F96C5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1,809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7D10B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1,809</w:t>
            </w:r>
          </w:p>
        </w:tc>
      </w:tr>
      <w:tr w:rsidR="00630353" w:rsidRPr="00AF67E1" w14:paraId="6BFDFA9F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CEB93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Доля резерва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61D2D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A18B8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32EBA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90%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44DEA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90%</w:t>
            </w:r>
          </w:p>
        </w:tc>
      </w:tr>
      <w:tr w:rsidR="00630353" w:rsidRPr="00AF67E1" w14:paraId="4426E1AB" w14:textId="77777777" w:rsidTr="00E9150B">
        <w:trPr>
          <w:trHeight w:val="284"/>
        </w:trPr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4A644" w14:textId="77777777" w:rsidR="00630353" w:rsidRPr="00AF67E1" w:rsidRDefault="00630353" w:rsidP="00E9150B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Наименование системы ВПУ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B45F6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7BE3E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A1C21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Установка ХВП - Pentair Water TS 91-08 М- 1 шт. или аналогичного оборудования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5DC07" w14:textId="77777777" w:rsidR="00630353" w:rsidRPr="00AF67E1" w:rsidRDefault="00630353" w:rsidP="00E9150B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2"/>
              </w:rPr>
              <w:t>Установка ХВП - Pentair Water TS 91-08 М- 1 шт. или аналогичного оборудования</w:t>
            </w:r>
          </w:p>
        </w:tc>
      </w:tr>
    </w:tbl>
    <w:p w14:paraId="2DA4F49C" w14:textId="77777777" w:rsidR="003C6A5E" w:rsidRPr="00E314CD" w:rsidRDefault="003C6A5E" w:rsidP="003C6A5E">
      <w:pPr>
        <w:spacing w:line="360" w:lineRule="auto"/>
        <w:jc w:val="right"/>
        <w:rPr>
          <w:sz w:val="26"/>
          <w:szCs w:val="26"/>
        </w:rPr>
      </w:pPr>
    </w:p>
    <w:p w14:paraId="2EF05165" w14:textId="1406332A" w:rsidR="00630353" w:rsidRPr="00E314CD" w:rsidRDefault="003C6A5E" w:rsidP="00630353">
      <w:pPr>
        <w:ind w:firstLine="709"/>
        <w:jc w:val="both"/>
      </w:pPr>
      <w:r w:rsidRPr="00E314CD">
        <w:t xml:space="preserve">Как следует из таблицы </w:t>
      </w:r>
      <w:r w:rsidR="00F27D51">
        <w:t>2</w:t>
      </w:r>
      <w:r w:rsidR="00AB317B">
        <w:t>3</w:t>
      </w:r>
      <w:r w:rsidRPr="00E314CD">
        <w:t xml:space="preserve"> производительность водоподготовительн</w:t>
      </w:r>
      <w:r w:rsidR="00A72CDD">
        <w:t>ой</w:t>
      </w:r>
      <w:r w:rsidRPr="00E314CD">
        <w:t xml:space="preserve"> установ</w:t>
      </w:r>
      <w:r w:rsidR="00A72CDD">
        <w:t>ки</w:t>
      </w:r>
      <w:r w:rsidRPr="00E314CD">
        <w:t xml:space="preserve"> котельн</w:t>
      </w:r>
      <w:r w:rsidR="00A72CDD">
        <w:t>ой</w:t>
      </w:r>
      <w:r w:rsidRPr="00E314CD">
        <w:t xml:space="preserve"> </w:t>
      </w:r>
      <w:r w:rsidR="0001594C">
        <w:t>Подымахинского сельского поселения</w:t>
      </w:r>
      <w:r w:rsidRPr="00E314CD">
        <w:t xml:space="preserve"> </w:t>
      </w:r>
      <w:r w:rsidR="00630353">
        <w:t>будет</w:t>
      </w:r>
      <w:r w:rsidR="00630353" w:rsidRPr="00E314CD">
        <w:t xml:space="preserve"> достаточна для обеспечения подпитки систем теплоснабжения химически очищенной водой в аварийных режимах работы.</w:t>
      </w:r>
    </w:p>
    <w:p w14:paraId="7EE4036B" w14:textId="1C56AE53" w:rsidR="003C6A5E" w:rsidRPr="00E314CD" w:rsidRDefault="003C6A5E" w:rsidP="00AF5D84">
      <w:pPr>
        <w:ind w:firstLine="540"/>
        <w:jc w:val="both"/>
      </w:pPr>
      <w:r w:rsidRPr="00E314CD">
        <w:t>Информация о предлагаемом оборудовании ВПУ для котельн</w:t>
      </w:r>
      <w:r w:rsidR="00A72CDD">
        <w:t>ой</w:t>
      </w:r>
      <w:r w:rsidRPr="00E314CD">
        <w:t xml:space="preserve"> </w:t>
      </w:r>
      <w:r w:rsidR="0001594C">
        <w:t>Подымахинского сельского поселения</w:t>
      </w:r>
      <w:r w:rsidRPr="00E314CD">
        <w:t xml:space="preserve"> представлена в таблице </w:t>
      </w:r>
      <w:r w:rsidR="00A72CDD">
        <w:t>2</w:t>
      </w:r>
      <w:r w:rsidR="00AB317B">
        <w:t>4</w:t>
      </w:r>
      <w:r w:rsidRPr="00E314CD">
        <w:t>.</w:t>
      </w:r>
    </w:p>
    <w:p w14:paraId="0C642060" w14:textId="77777777" w:rsidR="003C6A5E" w:rsidRPr="00E314CD" w:rsidRDefault="003C6A5E" w:rsidP="00F77317">
      <w:pPr>
        <w:pStyle w:val="afe"/>
        <w:widowControl w:val="0"/>
        <w:numPr>
          <w:ilvl w:val="0"/>
          <w:numId w:val="15"/>
        </w:numPr>
        <w:spacing w:after="0"/>
        <w:jc w:val="right"/>
        <w:rPr>
          <w:rFonts w:ascii="Times New Roman" w:hAnsi="Times New Roman"/>
          <w:sz w:val="26"/>
          <w:szCs w:val="26"/>
          <w:lang w:val="ru-RU"/>
        </w:rPr>
      </w:pPr>
    </w:p>
    <w:p w14:paraId="783ACA21" w14:textId="19327655" w:rsidR="003C6A5E" w:rsidRPr="00E314CD" w:rsidRDefault="003C6A5E" w:rsidP="003C6A5E">
      <w:pPr>
        <w:ind w:firstLine="540"/>
        <w:jc w:val="both"/>
        <w:rPr>
          <w:b/>
        </w:rPr>
      </w:pPr>
      <w:r w:rsidRPr="00E314CD">
        <w:rPr>
          <w:b/>
        </w:rPr>
        <w:t xml:space="preserve">Предложение по выбору водоподготовительных установок для </w:t>
      </w:r>
      <w:r w:rsidR="00CF4F4F">
        <w:rPr>
          <w:b/>
        </w:rPr>
        <w:t>источника</w:t>
      </w:r>
      <w:r w:rsidRPr="00E314CD">
        <w:rPr>
          <w:b/>
        </w:rPr>
        <w:t xml:space="preserve"> теплоснабжения </w:t>
      </w:r>
    </w:p>
    <w:p w14:paraId="1BEF8B5F" w14:textId="77777777" w:rsidR="001F4D17" w:rsidRDefault="001F4D17" w:rsidP="003C6A5E">
      <w:pPr>
        <w:ind w:firstLine="540"/>
        <w:rPr>
          <w:b/>
          <w:sz w:val="22"/>
          <w:szCs w:val="22"/>
        </w:rPr>
      </w:pPr>
    </w:p>
    <w:tbl>
      <w:tblPr>
        <w:tblW w:w="9952" w:type="dxa"/>
        <w:tblInd w:w="113" w:type="dxa"/>
        <w:tblLook w:val="04A0" w:firstRow="1" w:lastRow="0" w:firstColumn="1" w:lastColumn="0" w:noHBand="0" w:noVBand="1"/>
      </w:tblPr>
      <w:tblGrid>
        <w:gridCol w:w="634"/>
        <w:gridCol w:w="3256"/>
        <w:gridCol w:w="3756"/>
        <w:gridCol w:w="2306"/>
      </w:tblGrid>
      <w:tr w:rsidR="001F4D17" w:rsidRPr="001F4D17" w14:paraId="68B95E31" w14:textId="77777777" w:rsidTr="00A72CDD">
        <w:trPr>
          <w:trHeight w:val="28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302C6" w14:textId="77777777" w:rsidR="001F4D17" w:rsidRPr="001F4D17" w:rsidRDefault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1" w:name="RANGE!A1:E8"/>
            <w:r w:rsidRPr="001F4D17">
              <w:rPr>
                <w:b/>
                <w:bCs/>
                <w:color w:val="000000"/>
                <w:sz w:val="22"/>
                <w:szCs w:val="22"/>
              </w:rPr>
              <w:t>№ п/п</w:t>
            </w:r>
            <w:bookmarkEnd w:id="131"/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351F" w14:textId="77777777" w:rsidR="001F4D17" w:rsidRPr="001F4D17" w:rsidRDefault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D17">
              <w:rPr>
                <w:b/>
                <w:bCs/>
                <w:color w:val="000000"/>
                <w:sz w:val="22"/>
                <w:szCs w:val="22"/>
              </w:rPr>
              <w:t>Наименование источника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4C63E" w14:textId="77777777" w:rsidR="001F4D17" w:rsidRPr="001F4D17" w:rsidRDefault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D17">
              <w:rPr>
                <w:b/>
                <w:bCs/>
                <w:color w:val="000000"/>
                <w:sz w:val="22"/>
                <w:szCs w:val="22"/>
              </w:rPr>
              <w:t>Марка водоподготовительной установки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62C97" w14:textId="77777777" w:rsidR="001F4D17" w:rsidRPr="001F4D17" w:rsidRDefault="001F4D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4D17">
              <w:rPr>
                <w:b/>
                <w:bCs/>
                <w:color w:val="000000"/>
                <w:sz w:val="22"/>
                <w:szCs w:val="22"/>
              </w:rPr>
              <w:t>Производительность (номинальная – максимальная), м</w:t>
            </w:r>
            <w:r w:rsidRPr="001F4D17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1F4D17">
              <w:rPr>
                <w:b/>
                <w:bCs/>
                <w:color w:val="000000"/>
                <w:sz w:val="22"/>
                <w:szCs w:val="22"/>
              </w:rPr>
              <w:t>/ч</w:t>
            </w:r>
          </w:p>
        </w:tc>
      </w:tr>
      <w:tr w:rsidR="00630353" w:rsidRPr="001F4D17" w14:paraId="00B15B67" w14:textId="77777777" w:rsidTr="00A72CDD">
        <w:trPr>
          <w:trHeight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1F628" w14:textId="218E2A1B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ACA21" w14:textId="668B6C2A" w:rsidR="00630353" w:rsidRPr="001F4D17" w:rsidRDefault="00630353" w:rsidP="00630353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0"/>
              </w:rPr>
              <w:t>Котельная п. Казарки, ул. Молодежная, 2А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93EEA" w14:textId="54512D38" w:rsidR="00630353" w:rsidRPr="001F4D17" w:rsidRDefault="00630353" w:rsidP="00630353">
            <w:pPr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0"/>
              </w:rPr>
              <w:t>Установка ХВП - Pentair Water TS 91-08 М- 1 шт. или аналогичного оборудования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5234" w14:textId="502AFE45" w:rsidR="00630353" w:rsidRPr="001F4D17" w:rsidRDefault="00630353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AF67E1">
              <w:rPr>
                <w:color w:val="000000"/>
                <w:sz w:val="22"/>
                <w:szCs w:val="20"/>
              </w:rPr>
              <w:t>2</w:t>
            </w:r>
          </w:p>
        </w:tc>
      </w:tr>
    </w:tbl>
    <w:p w14:paraId="094307EB" w14:textId="0189BBA0" w:rsidR="003C6A5E" w:rsidRPr="00E314CD" w:rsidRDefault="003C6A5E" w:rsidP="003C6A5E">
      <w:pPr>
        <w:ind w:firstLine="540"/>
        <w:rPr>
          <w:sz w:val="22"/>
          <w:szCs w:val="22"/>
        </w:rPr>
      </w:pPr>
      <w:r w:rsidRPr="00E314CD">
        <w:rPr>
          <w:b/>
          <w:sz w:val="22"/>
          <w:szCs w:val="22"/>
        </w:rPr>
        <w:t>Примечание:</w:t>
      </w:r>
      <w:r w:rsidRPr="00E314CD">
        <w:rPr>
          <w:sz w:val="22"/>
          <w:szCs w:val="22"/>
        </w:rPr>
        <w:t xml:space="preserve"> * -  марка оборудования в ходе проектирования может быть изменена.</w:t>
      </w:r>
    </w:p>
    <w:p w14:paraId="6B93740C" w14:textId="77777777" w:rsidR="003C6A5E" w:rsidRPr="00E314CD" w:rsidRDefault="003C6A5E" w:rsidP="003C6A5E">
      <w:pPr>
        <w:ind w:firstLine="708"/>
        <w:jc w:val="both"/>
        <w:rPr>
          <w:b/>
        </w:rPr>
        <w:sectPr w:rsidR="003C6A5E" w:rsidRPr="00E314CD" w:rsidSect="000032FB">
          <w:footerReference w:type="default" r:id="rId23"/>
          <w:pgSz w:w="11906" w:h="16838"/>
          <w:pgMar w:top="1134" w:right="851" w:bottom="964" w:left="1276" w:header="708" w:footer="263" w:gutter="0"/>
          <w:cols w:space="708"/>
          <w:docGrid w:linePitch="360"/>
        </w:sectPr>
      </w:pPr>
    </w:p>
    <w:p w14:paraId="12D7DA9C" w14:textId="4FABD419" w:rsidR="003C6A5E" w:rsidRPr="00E314CD" w:rsidRDefault="001C27DD" w:rsidP="00AF5D84">
      <w:pPr>
        <w:pStyle w:val="1"/>
        <w:spacing w:line="240" w:lineRule="auto"/>
        <w:rPr>
          <w:sz w:val="24"/>
          <w:szCs w:val="24"/>
        </w:rPr>
      </w:pPr>
      <w:bookmarkStart w:id="132" w:name="bookmark91"/>
      <w:bookmarkStart w:id="133" w:name="_Toc132007288"/>
      <w:r w:rsidRPr="00E314CD">
        <w:rPr>
          <w:sz w:val="24"/>
          <w:szCs w:val="24"/>
          <w:lang w:val="ru-RU"/>
        </w:rPr>
        <w:t xml:space="preserve">8. </w:t>
      </w:r>
      <w:r w:rsidR="003C6A5E" w:rsidRPr="00E314CD">
        <w:rPr>
          <w:sz w:val="24"/>
          <w:szCs w:val="24"/>
        </w:rPr>
        <w:t>Т</w:t>
      </w:r>
      <w:r w:rsidRPr="00E314CD">
        <w:rPr>
          <w:sz w:val="24"/>
          <w:szCs w:val="24"/>
        </w:rPr>
        <w:t xml:space="preserve">опливные балансы </w:t>
      </w:r>
      <w:r w:rsidR="00CF4F4F">
        <w:rPr>
          <w:sz w:val="24"/>
          <w:szCs w:val="24"/>
        </w:rPr>
        <w:t>источника</w:t>
      </w:r>
      <w:r w:rsidRPr="00E314CD">
        <w:rPr>
          <w:sz w:val="24"/>
          <w:szCs w:val="24"/>
        </w:rPr>
        <w:t xml:space="preserve"> тепловой энергии и</w:t>
      </w:r>
      <w:bookmarkStart w:id="134" w:name="bookmark92"/>
      <w:bookmarkStart w:id="135" w:name="bookmark93"/>
      <w:bookmarkEnd w:id="132"/>
      <w:r w:rsidRPr="00E314CD">
        <w:rPr>
          <w:sz w:val="24"/>
          <w:szCs w:val="24"/>
          <w:lang w:val="ru-RU"/>
        </w:rPr>
        <w:t xml:space="preserve"> </w:t>
      </w:r>
      <w:r w:rsidRPr="00E314CD">
        <w:rPr>
          <w:sz w:val="24"/>
          <w:szCs w:val="24"/>
        </w:rPr>
        <w:t>система обеспечения топливом.</w:t>
      </w:r>
      <w:bookmarkEnd w:id="133"/>
      <w:bookmarkEnd w:id="134"/>
      <w:bookmarkEnd w:id="135"/>
    </w:p>
    <w:p w14:paraId="7DEA5C06" w14:textId="2CA3C21B" w:rsidR="003C6A5E" w:rsidRPr="00E314CD" w:rsidRDefault="003C6A5E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По состоянию на момент </w:t>
      </w:r>
      <w:r w:rsidR="001C27DD" w:rsidRPr="00E314CD">
        <w:rPr>
          <w:sz w:val="24"/>
          <w:szCs w:val="24"/>
        </w:rPr>
        <w:t>разработки</w:t>
      </w:r>
      <w:r w:rsidRPr="00E314CD">
        <w:rPr>
          <w:sz w:val="24"/>
          <w:szCs w:val="24"/>
        </w:rPr>
        <w:t xml:space="preserve"> схе</w:t>
      </w:r>
      <w:r w:rsidR="001C27DD" w:rsidRPr="00E314CD">
        <w:rPr>
          <w:sz w:val="24"/>
          <w:szCs w:val="24"/>
        </w:rPr>
        <w:t>мы теплоснабжения в качестве ос</w:t>
      </w:r>
      <w:r w:rsidRPr="00E314CD">
        <w:rPr>
          <w:sz w:val="24"/>
          <w:szCs w:val="24"/>
        </w:rPr>
        <w:t xml:space="preserve">новного и аварийного топлива для </w:t>
      </w:r>
      <w:r w:rsidR="001C27DD" w:rsidRPr="00E314CD">
        <w:rPr>
          <w:sz w:val="24"/>
          <w:szCs w:val="24"/>
        </w:rPr>
        <w:t>в</w:t>
      </w:r>
      <w:r w:rsidRPr="00E314CD">
        <w:rPr>
          <w:sz w:val="24"/>
          <w:szCs w:val="24"/>
        </w:rPr>
        <w:t xml:space="preserve">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использу</w:t>
      </w:r>
      <w:r w:rsidRPr="00E314CD">
        <w:rPr>
          <w:sz w:val="24"/>
          <w:szCs w:val="24"/>
        </w:rPr>
        <w:softHyphen/>
        <w:t xml:space="preserve">ется </w:t>
      </w:r>
      <w:r w:rsidR="000A6FE8">
        <w:rPr>
          <w:sz w:val="24"/>
          <w:szCs w:val="24"/>
        </w:rPr>
        <w:t>бурый уголь</w:t>
      </w:r>
      <w:r w:rsidRPr="00E314CD">
        <w:rPr>
          <w:sz w:val="24"/>
          <w:szCs w:val="24"/>
        </w:rPr>
        <w:t>, который для рассматриваемо</w:t>
      </w:r>
      <w:r w:rsidRPr="00E314CD">
        <w:rPr>
          <w:sz w:val="24"/>
          <w:szCs w:val="24"/>
        </w:rPr>
        <w:softHyphen/>
        <w:t xml:space="preserve">го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 является местным видом топлива.</w:t>
      </w:r>
    </w:p>
    <w:p w14:paraId="22D94BB7" w14:textId="41954949" w:rsidR="003C6A5E" w:rsidRPr="00E314CD" w:rsidRDefault="003C6A5E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В таблиц</w:t>
      </w:r>
      <w:r w:rsidR="00A51870">
        <w:rPr>
          <w:sz w:val="24"/>
          <w:szCs w:val="24"/>
        </w:rPr>
        <w:t xml:space="preserve">е </w:t>
      </w:r>
      <w:r w:rsidR="00A72CDD">
        <w:rPr>
          <w:sz w:val="24"/>
          <w:szCs w:val="24"/>
        </w:rPr>
        <w:t>2</w:t>
      </w:r>
      <w:r w:rsidR="00AB317B">
        <w:rPr>
          <w:sz w:val="24"/>
          <w:szCs w:val="24"/>
        </w:rPr>
        <w:t>5</w:t>
      </w:r>
      <w:r w:rsidR="00A51870">
        <w:rPr>
          <w:sz w:val="24"/>
          <w:szCs w:val="24"/>
        </w:rPr>
        <w:t xml:space="preserve"> </w:t>
      </w:r>
      <w:r w:rsidR="004E2826" w:rsidRPr="00E314CD">
        <w:rPr>
          <w:sz w:val="24"/>
          <w:szCs w:val="24"/>
        </w:rPr>
        <w:t>представлен топливный и тепловой баланс котельн</w:t>
      </w:r>
      <w:r w:rsidR="00A72CDD">
        <w:rPr>
          <w:sz w:val="24"/>
          <w:szCs w:val="24"/>
        </w:rPr>
        <w:t>ой</w:t>
      </w:r>
      <w:r w:rsidR="004E2826" w:rsidRPr="00E314CD">
        <w:rPr>
          <w:sz w:val="24"/>
          <w:szCs w:val="24"/>
        </w:rPr>
        <w:t xml:space="preserve"> за 202</w:t>
      </w:r>
      <w:r w:rsidR="00630353">
        <w:rPr>
          <w:sz w:val="24"/>
          <w:szCs w:val="24"/>
        </w:rPr>
        <w:t>3</w:t>
      </w:r>
      <w:r w:rsidR="004E2826" w:rsidRPr="00E314CD">
        <w:rPr>
          <w:sz w:val="24"/>
          <w:szCs w:val="24"/>
        </w:rPr>
        <w:t xml:space="preserve"> год</w:t>
      </w:r>
      <w:r w:rsidRPr="00E314CD">
        <w:rPr>
          <w:sz w:val="24"/>
          <w:szCs w:val="24"/>
        </w:rPr>
        <w:t>.</w:t>
      </w:r>
    </w:p>
    <w:p w14:paraId="053A76F0" w14:textId="77777777" w:rsidR="004E2826" w:rsidRPr="00E314CD" w:rsidRDefault="004E2826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2EF1854B" w14:textId="323E43D0" w:rsidR="003C6A5E" w:rsidRPr="00E314CD" w:rsidRDefault="004E2826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Топливный и тепловой баланс котельной ООО «</w:t>
      </w:r>
      <w:r w:rsidR="006F50B5">
        <w:rPr>
          <w:sz w:val="24"/>
          <w:szCs w:val="24"/>
        </w:rPr>
        <w:t>ТЕПЛОВОДОРЕСУРС</w:t>
      </w:r>
      <w:r w:rsidRPr="00E314CD">
        <w:rPr>
          <w:sz w:val="24"/>
          <w:szCs w:val="24"/>
        </w:rPr>
        <w:t>» за 202</w:t>
      </w:r>
      <w:r w:rsidR="00630353">
        <w:rPr>
          <w:sz w:val="24"/>
          <w:szCs w:val="24"/>
        </w:rPr>
        <w:t xml:space="preserve">3 </w:t>
      </w:r>
      <w:r w:rsidRPr="00E314CD">
        <w:rPr>
          <w:sz w:val="24"/>
          <w:szCs w:val="24"/>
        </w:rPr>
        <w:t>год</w:t>
      </w:r>
    </w:p>
    <w:p w14:paraId="02935941" w14:textId="77777777" w:rsidR="004E2826" w:rsidRPr="00E314CD" w:rsidRDefault="004E2826" w:rsidP="003C6A5E">
      <w:pPr>
        <w:pStyle w:val="2d"/>
        <w:shd w:val="clear" w:color="auto" w:fill="auto"/>
        <w:spacing w:line="280" w:lineRule="exact"/>
        <w:ind w:firstLine="360"/>
        <w:jc w:val="left"/>
      </w:pPr>
    </w:p>
    <w:tbl>
      <w:tblPr>
        <w:tblW w:w="9778" w:type="dxa"/>
        <w:tblInd w:w="113" w:type="dxa"/>
        <w:tblLook w:val="04A0" w:firstRow="1" w:lastRow="0" w:firstColumn="1" w:lastColumn="0" w:noHBand="0" w:noVBand="1"/>
      </w:tblPr>
      <w:tblGrid>
        <w:gridCol w:w="1475"/>
        <w:gridCol w:w="1701"/>
        <w:gridCol w:w="1292"/>
        <w:gridCol w:w="1166"/>
        <w:gridCol w:w="1120"/>
        <w:gridCol w:w="1101"/>
        <w:gridCol w:w="1093"/>
        <w:gridCol w:w="830"/>
      </w:tblGrid>
      <w:tr w:rsidR="00630353" w:rsidRPr="007908B7" w14:paraId="77DC0B90" w14:textId="77777777" w:rsidTr="00E9150B">
        <w:trPr>
          <w:trHeight w:val="284"/>
          <w:tblHeader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5080F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Наименование котельной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2E0B2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Баланс топлива за год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2DDD1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Остаток топлива на начало года, куб.м. натурального топлива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45A8A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Приход топлива за год, куб.м. натурального топлива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24223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Израсходовано топлива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02909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Остаток топлива, куб.м. натурального топлива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2FC75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Низшая теплота сгорания, ккал/кг</w:t>
            </w:r>
          </w:p>
        </w:tc>
      </w:tr>
      <w:tr w:rsidR="00630353" w:rsidRPr="007908B7" w14:paraId="661409D9" w14:textId="77777777" w:rsidTr="00E9150B">
        <w:trPr>
          <w:trHeight w:val="284"/>
          <w:tblHeader/>
        </w:trPr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B48547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69D945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C11C2A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62208B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75190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Всего, куб.м.  натурального топлива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0A55A" w14:textId="77777777" w:rsidR="00630353" w:rsidRPr="00AF67E1" w:rsidRDefault="00630353" w:rsidP="00E9150B">
            <w:pPr>
              <w:jc w:val="center"/>
              <w:rPr>
                <w:sz w:val="18"/>
                <w:szCs w:val="18"/>
              </w:rPr>
            </w:pPr>
            <w:r w:rsidRPr="00AF67E1">
              <w:rPr>
                <w:sz w:val="18"/>
                <w:szCs w:val="18"/>
              </w:rPr>
              <w:t>Всего, в куб.м. условного топлива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E455B1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B86C00" w14:textId="77777777" w:rsidR="00630353" w:rsidRPr="007908B7" w:rsidRDefault="00630353" w:rsidP="00E9150B">
            <w:pPr>
              <w:rPr>
                <w:color w:val="464C55"/>
                <w:sz w:val="18"/>
                <w:szCs w:val="18"/>
              </w:rPr>
            </w:pPr>
          </w:p>
        </w:tc>
      </w:tr>
      <w:tr w:rsidR="00630353" w:rsidRPr="007908B7" w14:paraId="62203F2D" w14:textId="77777777" w:rsidTr="00E9150B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ABF79" w14:textId="77777777" w:rsidR="00630353" w:rsidRPr="007908B7" w:rsidRDefault="00630353" w:rsidP="00E9150B">
            <w:pPr>
              <w:jc w:val="center"/>
              <w:rPr>
                <w:color w:val="464C55"/>
                <w:sz w:val="18"/>
                <w:szCs w:val="18"/>
              </w:rPr>
            </w:pPr>
            <w:r w:rsidRPr="007908B7">
              <w:rPr>
                <w:color w:val="464C55"/>
                <w:sz w:val="18"/>
                <w:szCs w:val="18"/>
              </w:rPr>
              <w:t>20</w:t>
            </w:r>
            <w:r>
              <w:rPr>
                <w:color w:val="464C55"/>
                <w:sz w:val="18"/>
                <w:szCs w:val="18"/>
              </w:rPr>
              <w:t>23</w:t>
            </w:r>
          </w:p>
        </w:tc>
      </w:tr>
      <w:tr w:rsidR="00630353" w:rsidRPr="007908B7" w14:paraId="4BAC6D67" w14:textId="77777777" w:rsidTr="00E9150B">
        <w:trPr>
          <w:trHeight w:val="284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4805C" w14:textId="77777777" w:rsidR="00630353" w:rsidRPr="007908B7" w:rsidRDefault="00630353" w:rsidP="00E915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Казарки, ул. Молодежная, 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D0930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необогащенный рассортированный марки Б (бурый) группы 3Б (бурый рядовой)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4004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2C188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73D58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948FC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DA97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BB42F" w14:textId="77777777" w:rsidR="00630353" w:rsidRPr="007908B7" w:rsidRDefault="00630353" w:rsidP="00E915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</w:t>
            </w:r>
          </w:p>
        </w:tc>
      </w:tr>
    </w:tbl>
    <w:p w14:paraId="090C6A87" w14:textId="77777777" w:rsidR="004E2826" w:rsidRPr="00E314CD" w:rsidRDefault="004E2826" w:rsidP="003C6A5E">
      <w:pPr>
        <w:pStyle w:val="2d"/>
        <w:shd w:val="clear" w:color="auto" w:fill="auto"/>
        <w:spacing w:line="280" w:lineRule="exact"/>
        <w:ind w:firstLine="360"/>
        <w:jc w:val="left"/>
      </w:pPr>
    </w:p>
    <w:p w14:paraId="23CCCE5B" w14:textId="27D62296" w:rsidR="00370435" w:rsidRPr="00E314CD" w:rsidRDefault="00370435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Качественные характеристики топлива за 202</w:t>
      </w:r>
      <w:r w:rsidR="00B15967">
        <w:rPr>
          <w:sz w:val="24"/>
          <w:szCs w:val="24"/>
        </w:rPr>
        <w:t>3</w:t>
      </w:r>
      <w:r w:rsidRPr="00E314CD">
        <w:rPr>
          <w:sz w:val="24"/>
          <w:szCs w:val="24"/>
        </w:rPr>
        <w:t xml:space="preserve"> г. и плановые на 202</w:t>
      </w:r>
      <w:r w:rsidR="007908B7">
        <w:rPr>
          <w:sz w:val="24"/>
          <w:szCs w:val="24"/>
        </w:rPr>
        <w:t>3</w:t>
      </w:r>
      <w:r w:rsidRPr="00E314CD">
        <w:rPr>
          <w:sz w:val="24"/>
          <w:szCs w:val="24"/>
        </w:rPr>
        <w:t>-20</w:t>
      </w:r>
      <w:r w:rsidR="007908B7">
        <w:rPr>
          <w:sz w:val="24"/>
          <w:szCs w:val="24"/>
        </w:rPr>
        <w:t>24</w:t>
      </w:r>
      <w:r w:rsidRPr="00E314CD">
        <w:rPr>
          <w:sz w:val="24"/>
          <w:szCs w:val="24"/>
        </w:rPr>
        <w:t xml:space="preserve"> гг</w:t>
      </w:r>
      <w:r w:rsidR="00264BA8" w:rsidRPr="00E314CD">
        <w:rPr>
          <w:sz w:val="24"/>
          <w:szCs w:val="24"/>
        </w:rPr>
        <w:t>.</w:t>
      </w:r>
      <w:r w:rsidRPr="00E314CD">
        <w:rPr>
          <w:sz w:val="24"/>
          <w:szCs w:val="24"/>
        </w:rPr>
        <w:t xml:space="preserve"> </w:t>
      </w:r>
      <w:r w:rsidRPr="00E314CD">
        <w:rPr>
          <w:sz w:val="24"/>
          <w:szCs w:val="24"/>
        </w:rPr>
        <w:br/>
        <w:t xml:space="preserve">представлены в таблице </w:t>
      </w:r>
      <w:r w:rsidR="00A72CDD">
        <w:rPr>
          <w:sz w:val="24"/>
          <w:szCs w:val="24"/>
        </w:rPr>
        <w:t>2</w:t>
      </w:r>
      <w:r w:rsidR="00AB317B">
        <w:rPr>
          <w:sz w:val="24"/>
          <w:szCs w:val="24"/>
        </w:rPr>
        <w:t>6</w:t>
      </w:r>
      <w:r w:rsidR="007908B7">
        <w:rPr>
          <w:sz w:val="24"/>
          <w:szCs w:val="24"/>
        </w:rPr>
        <w:t>.</w:t>
      </w:r>
    </w:p>
    <w:p w14:paraId="03154A23" w14:textId="77777777" w:rsidR="00AF5D84" w:rsidRPr="00E314CD" w:rsidRDefault="00AF5D84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62C9C25B" w14:textId="77777777" w:rsidR="00370435" w:rsidRPr="00E314CD" w:rsidRDefault="00370435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71320C40" w14:textId="7AFF5382" w:rsidR="00370435" w:rsidRPr="00E314CD" w:rsidRDefault="00370435" w:rsidP="00AF5D84">
      <w:pPr>
        <w:pStyle w:val="2d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Качественные характеристики топлива за 202</w:t>
      </w:r>
      <w:r w:rsidR="00630353">
        <w:rPr>
          <w:sz w:val="24"/>
          <w:szCs w:val="24"/>
        </w:rPr>
        <w:t>3</w:t>
      </w:r>
      <w:r w:rsidRPr="00E314CD">
        <w:rPr>
          <w:sz w:val="24"/>
          <w:szCs w:val="24"/>
        </w:rPr>
        <w:t xml:space="preserve"> г. и плановые на 202</w:t>
      </w:r>
      <w:r w:rsidR="00630353">
        <w:rPr>
          <w:sz w:val="24"/>
          <w:szCs w:val="24"/>
        </w:rPr>
        <w:t>4</w:t>
      </w:r>
      <w:r w:rsidRPr="00E314CD">
        <w:rPr>
          <w:sz w:val="24"/>
          <w:szCs w:val="24"/>
        </w:rPr>
        <w:t>-202</w:t>
      </w:r>
      <w:r w:rsidR="00630353">
        <w:rPr>
          <w:sz w:val="24"/>
          <w:szCs w:val="24"/>
        </w:rPr>
        <w:t>5</w:t>
      </w:r>
      <w:r w:rsidRPr="00E314CD">
        <w:rPr>
          <w:sz w:val="24"/>
          <w:szCs w:val="24"/>
        </w:rPr>
        <w:t xml:space="preserve"> гг </w:t>
      </w:r>
    </w:p>
    <w:p w14:paraId="280CF960" w14:textId="77777777" w:rsidR="00AF5D84" w:rsidRPr="00E314CD" w:rsidRDefault="00AF5D84" w:rsidP="00AF5D84">
      <w:pPr>
        <w:pStyle w:val="2d"/>
        <w:spacing w:line="240" w:lineRule="auto"/>
        <w:ind w:firstLine="360"/>
        <w:rPr>
          <w:sz w:val="24"/>
          <w:szCs w:val="24"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957"/>
        <w:gridCol w:w="2126"/>
        <w:gridCol w:w="900"/>
        <w:gridCol w:w="900"/>
        <w:gridCol w:w="893"/>
      </w:tblGrid>
      <w:tr w:rsidR="007908B7" w:rsidRPr="007908B7" w14:paraId="53622CE1" w14:textId="77777777" w:rsidTr="007908B7">
        <w:trPr>
          <w:trHeight w:val="284"/>
          <w:tblHeader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B81F" w14:textId="77777777" w:rsidR="007908B7" w:rsidRPr="007908B7" w:rsidRDefault="007908B7" w:rsidP="007908B7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Наименование котельной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3310" w14:textId="440BF05C" w:rsidR="007908B7" w:rsidRPr="007908B7" w:rsidRDefault="007908B7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вид топлива (</w:t>
            </w:r>
            <w:r w:rsidR="00A72CDD">
              <w:rPr>
                <w:color w:val="000000"/>
                <w:sz w:val="22"/>
                <w:szCs w:val="22"/>
              </w:rPr>
              <w:t xml:space="preserve">газ, уголь </w:t>
            </w:r>
            <w:r w:rsidRPr="007908B7">
              <w:rPr>
                <w:color w:val="000000"/>
                <w:sz w:val="22"/>
                <w:szCs w:val="22"/>
              </w:rPr>
              <w:t>каменный/бурый)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B053" w14:textId="77777777" w:rsidR="007908B7" w:rsidRPr="007908B7" w:rsidRDefault="007908B7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Низшая теплота сгорания, ккал/кг</w:t>
            </w:r>
          </w:p>
        </w:tc>
      </w:tr>
      <w:tr w:rsidR="007908B7" w:rsidRPr="007908B7" w14:paraId="0BE8576E" w14:textId="77777777" w:rsidTr="007908B7">
        <w:trPr>
          <w:trHeight w:val="284"/>
          <w:tblHeader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8D93" w14:textId="77777777" w:rsidR="007908B7" w:rsidRPr="007908B7" w:rsidRDefault="007908B7" w:rsidP="007908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3870" w14:textId="77777777" w:rsidR="007908B7" w:rsidRPr="007908B7" w:rsidRDefault="007908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FA3B" w14:textId="44D1CB67" w:rsidR="007908B7" w:rsidRPr="007908B7" w:rsidRDefault="007908B7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202</w:t>
            </w:r>
            <w:r w:rsidR="00630353">
              <w:rPr>
                <w:color w:val="000000"/>
                <w:sz w:val="22"/>
                <w:szCs w:val="22"/>
              </w:rPr>
              <w:t>3</w:t>
            </w:r>
            <w:r w:rsidRPr="007908B7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5F3C" w14:textId="06BF49AE" w:rsidR="007908B7" w:rsidRPr="007908B7" w:rsidRDefault="007908B7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202</w:t>
            </w:r>
            <w:r w:rsidR="00630353">
              <w:rPr>
                <w:color w:val="000000"/>
                <w:sz w:val="22"/>
                <w:szCs w:val="22"/>
              </w:rPr>
              <w:t>4</w:t>
            </w:r>
            <w:r w:rsidRPr="007908B7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444E" w14:textId="3596D208" w:rsidR="007908B7" w:rsidRPr="007908B7" w:rsidRDefault="007908B7" w:rsidP="00630353">
            <w:pPr>
              <w:jc w:val="center"/>
              <w:rPr>
                <w:color w:val="000000"/>
                <w:sz w:val="22"/>
                <w:szCs w:val="22"/>
              </w:rPr>
            </w:pPr>
            <w:r w:rsidRPr="007908B7">
              <w:rPr>
                <w:color w:val="000000"/>
                <w:sz w:val="22"/>
                <w:szCs w:val="22"/>
              </w:rPr>
              <w:t>202</w:t>
            </w:r>
            <w:r w:rsidR="00630353">
              <w:rPr>
                <w:color w:val="000000"/>
                <w:sz w:val="22"/>
                <w:szCs w:val="22"/>
              </w:rPr>
              <w:t>5</w:t>
            </w:r>
            <w:r w:rsidRPr="007908B7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908B7" w:rsidRPr="007908B7" w14:paraId="3E503F19" w14:textId="77777777" w:rsidTr="00A72CDD">
        <w:trPr>
          <w:trHeight w:val="28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CA6F" w14:textId="729800E4" w:rsidR="007908B7" w:rsidRPr="007908B7" w:rsidRDefault="00A72CDD" w:rsidP="007908B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котельная поселка </w:t>
            </w:r>
            <w:r w:rsidR="006F50B5">
              <w:rPr>
                <w:color w:val="000000"/>
                <w:sz w:val="22"/>
                <w:szCs w:val="22"/>
              </w:rPr>
              <w:t>Казарки (улица Молодежная, дом 2А)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FC5D" w14:textId="41ABB1C5" w:rsidR="007908B7" w:rsidRPr="007908B7" w:rsidRDefault="000A6FE8">
            <w:pPr>
              <w:jc w:val="center"/>
              <w:rPr>
                <w:color w:val="000000"/>
                <w:sz w:val="22"/>
                <w:szCs w:val="22"/>
              </w:rPr>
            </w:pPr>
            <w:r w:rsidRPr="000A6FE8">
              <w:rPr>
                <w:color w:val="000000"/>
                <w:sz w:val="22"/>
                <w:szCs w:val="22"/>
              </w:rPr>
              <w:t>необогащенный рассортированный марки Б (бурый) группы 3Б (бурый рядовой)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2EF6" w14:textId="1BE0BB9F" w:rsidR="007908B7" w:rsidRPr="007908B7" w:rsidRDefault="00630353" w:rsidP="00A72CDD">
            <w:pPr>
              <w:jc w:val="center"/>
              <w:rPr>
                <w:color w:val="000000"/>
                <w:sz w:val="22"/>
                <w:szCs w:val="22"/>
              </w:rPr>
            </w:pPr>
            <w:r w:rsidRPr="00630353">
              <w:rPr>
                <w:color w:val="000000"/>
                <w:sz w:val="22"/>
                <w:szCs w:val="22"/>
              </w:rPr>
              <w:t>4070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6F88" w14:textId="2C5FFA6F" w:rsidR="007908B7" w:rsidRPr="007908B7" w:rsidRDefault="00630353" w:rsidP="00A72CDD">
            <w:pPr>
              <w:jc w:val="center"/>
              <w:rPr>
                <w:color w:val="000000"/>
                <w:sz w:val="22"/>
                <w:szCs w:val="22"/>
              </w:rPr>
            </w:pPr>
            <w:r w:rsidRPr="00630353">
              <w:rPr>
                <w:color w:val="000000"/>
                <w:sz w:val="22"/>
                <w:szCs w:val="22"/>
              </w:rPr>
              <w:t>4070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77EB" w14:textId="6A07F8D0" w:rsidR="007908B7" w:rsidRPr="007908B7" w:rsidRDefault="00630353" w:rsidP="00A72CDD">
            <w:pPr>
              <w:jc w:val="center"/>
              <w:rPr>
                <w:color w:val="000000"/>
                <w:sz w:val="22"/>
                <w:szCs w:val="22"/>
              </w:rPr>
            </w:pPr>
            <w:r w:rsidRPr="00630353">
              <w:rPr>
                <w:color w:val="000000"/>
                <w:sz w:val="22"/>
                <w:szCs w:val="22"/>
              </w:rPr>
              <w:t>4070</w:t>
            </w:r>
          </w:p>
        </w:tc>
      </w:tr>
    </w:tbl>
    <w:p w14:paraId="30F2C9FD" w14:textId="77777777" w:rsidR="00370435" w:rsidRPr="00E314CD" w:rsidRDefault="00370435" w:rsidP="003C6A5E">
      <w:pPr>
        <w:pStyle w:val="2d"/>
        <w:shd w:val="clear" w:color="auto" w:fill="auto"/>
        <w:spacing w:line="280" w:lineRule="exact"/>
        <w:ind w:firstLine="360"/>
        <w:jc w:val="left"/>
      </w:pPr>
    </w:p>
    <w:p w14:paraId="6D3BADEC" w14:textId="6E578A71" w:rsidR="003C6A5E" w:rsidRPr="00E314CD" w:rsidRDefault="003C6A5E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Нормативы запаса топлива для </w:t>
      </w:r>
      <w:r w:rsidR="00370435" w:rsidRPr="00E314CD">
        <w:rPr>
          <w:sz w:val="24"/>
          <w:szCs w:val="24"/>
        </w:rPr>
        <w:t>котельн</w:t>
      </w:r>
      <w:r w:rsidR="00EC44FA">
        <w:rPr>
          <w:sz w:val="24"/>
          <w:szCs w:val="24"/>
        </w:rPr>
        <w:t>ой</w:t>
      </w:r>
      <w:r w:rsidR="00370435" w:rsidRPr="00E314CD">
        <w:rPr>
          <w:sz w:val="24"/>
          <w:szCs w:val="24"/>
        </w:rPr>
        <w:t xml:space="preserve"> 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>, утвержденные</w:t>
      </w:r>
      <w:r w:rsidR="00370435" w:rsidRPr="00E314CD">
        <w:rPr>
          <w:sz w:val="24"/>
          <w:szCs w:val="24"/>
        </w:rPr>
        <w:t xml:space="preserve"> </w:t>
      </w:r>
      <w:r w:rsidRPr="00E314CD">
        <w:rPr>
          <w:sz w:val="24"/>
          <w:szCs w:val="24"/>
        </w:rPr>
        <w:t xml:space="preserve">на </w:t>
      </w:r>
      <w:r w:rsidR="00370435" w:rsidRPr="00E314CD">
        <w:rPr>
          <w:sz w:val="24"/>
          <w:szCs w:val="24"/>
        </w:rPr>
        <w:t xml:space="preserve">планируемые на период с 2023 по </w:t>
      </w:r>
      <w:r w:rsidR="0001594C">
        <w:rPr>
          <w:sz w:val="24"/>
          <w:szCs w:val="24"/>
        </w:rPr>
        <w:t>2034</w:t>
      </w:r>
      <w:r w:rsidR="00370435" w:rsidRPr="00E314CD">
        <w:rPr>
          <w:sz w:val="24"/>
          <w:szCs w:val="24"/>
        </w:rPr>
        <w:t xml:space="preserve"> годы</w:t>
      </w:r>
      <w:r w:rsidRPr="00E314CD">
        <w:rPr>
          <w:sz w:val="24"/>
          <w:szCs w:val="24"/>
        </w:rPr>
        <w:t xml:space="preserve"> представлены в таблице </w:t>
      </w:r>
      <w:r w:rsidR="00EC44FA">
        <w:rPr>
          <w:sz w:val="24"/>
          <w:szCs w:val="24"/>
        </w:rPr>
        <w:t>2</w:t>
      </w:r>
      <w:r w:rsidR="00AB317B">
        <w:rPr>
          <w:sz w:val="24"/>
          <w:szCs w:val="24"/>
        </w:rPr>
        <w:t>7</w:t>
      </w:r>
      <w:r w:rsidR="00AF5D84" w:rsidRPr="00E314CD">
        <w:rPr>
          <w:sz w:val="24"/>
          <w:szCs w:val="24"/>
        </w:rPr>
        <w:t>.</w:t>
      </w:r>
      <w:r w:rsidR="000A6FE8">
        <w:rPr>
          <w:sz w:val="24"/>
          <w:szCs w:val="24"/>
        </w:rPr>
        <w:t xml:space="preserve"> Запасы формируются в</w:t>
      </w:r>
      <w:r w:rsidR="00EC44FA">
        <w:rPr>
          <w:sz w:val="24"/>
          <w:szCs w:val="24"/>
        </w:rPr>
        <w:t xml:space="preserve"> резервном топливе.</w:t>
      </w:r>
    </w:p>
    <w:p w14:paraId="258C2DB9" w14:textId="77777777" w:rsidR="00AF5D84" w:rsidRPr="00E314CD" w:rsidRDefault="00AF5D84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0DC2D6C5" w14:textId="77777777" w:rsidR="00AF5D84" w:rsidRPr="00E314CD" w:rsidRDefault="00AF5D84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0EFB455A" w14:textId="77777777" w:rsidR="00370435" w:rsidRPr="00E314CD" w:rsidRDefault="003C6A5E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  <w:r w:rsidRPr="00E314CD">
        <w:rPr>
          <w:rFonts w:ascii="Times New Roman" w:hAnsi="Times New Roman"/>
          <w:szCs w:val="24"/>
          <w:lang w:val="ru-RU"/>
        </w:rPr>
        <w:tab/>
      </w:r>
      <w:r w:rsidRPr="00E314CD">
        <w:rPr>
          <w:rFonts w:ascii="Times New Roman" w:hAnsi="Times New Roman"/>
          <w:szCs w:val="24"/>
          <w:lang w:val="ru-RU" w:bidi="ar-SA"/>
        </w:rPr>
        <w:t xml:space="preserve"> </w:t>
      </w:r>
    </w:p>
    <w:p w14:paraId="58A03E3F" w14:textId="7B163C88" w:rsidR="003C6A5E" w:rsidRPr="00E314CD" w:rsidRDefault="003C6A5E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 xml:space="preserve">Нормативы запаса топлива на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на </w:t>
      </w:r>
      <w:r w:rsidR="00370435" w:rsidRPr="00E314CD">
        <w:rPr>
          <w:sz w:val="24"/>
          <w:szCs w:val="24"/>
        </w:rPr>
        <w:t>20</w:t>
      </w:r>
      <w:r w:rsidR="00CF4F4F">
        <w:rPr>
          <w:sz w:val="24"/>
          <w:szCs w:val="24"/>
        </w:rPr>
        <w:t>2</w:t>
      </w:r>
      <w:r w:rsidR="008E2BE3">
        <w:rPr>
          <w:sz w:val="24"/>
          <w:szCs w:val="24"/>
        </w:rPr>
        <w:t>4</w:t>
      </w:r>
      <w:r w:rsidR="00370435" w:rsidRPr="00E314CD">
        <w:rPr>
          <w:sz w:val="24"/>
          <w:szCs w:val="24"/>
        </w:rPr>
        <w:t xml:space="preserve"> год и планируемые на период с 202</w:t>
      </w:r>
      <w:r w:rsidR="008E2BE3">
        <w:rPr>
          <w:sz w:val="24"/>
          <w:szCs w:val="24"/>
        </w:rPr>
        <w:t>5</w:t>
      </w:r>
      <w:r w:rsidR="00370435" w:rsidRPr="00E314CD">
        <w:rPr>
          <w:sz w:val="24"/>
          <w:szCs w:val="24"/>
        </w:rPr>
        <w:t xml:space="preserve"> по </w:t>
      </w:r>
      <w:r w:rsidR="0001594C">
        <w:rPr>
          <w:sz w:val="24"/>
          <w:szCs w:val="24"/>
        </w:rPr>
        <w:t>2034</w:t>
      </w:r>
      <w:r w:rsidR="00370435" w:rsidRPr="00E314CD">
        <w:rPr>
          <w:sz w:val="24"/>
          <w:szCs w:val="24"/>
        </w:rPr>
        <w:t xml:space="preserve"> годы</w:t>
      </w:r>
    </w:p>
    <w:p w14:paraId="1680EBB4" w14:textId="77777777" w:rsidR="003C6A5E" w:rsidRPr="00E314CD" w:rsidRDefault="003C6A5E" w:rsidP="003C6A5E">
      <w:pPr>
        <w:ind w:firstLine="708"/>
        <w:jc w:val="both"/>
        <w:rPr>
          <w:b/>
        </w:rPr>
      </w:pPr>
    </w:p>
    <w:tbl>
      <w:tblPr>
        <w:tblW w:w="9858" w:type="dxa"/>
        <w:tblInd w:w="113" w:type="dxa"/>
        <w:tblLook w:val="04A0" w:firstRow="1" w:lastRow="0" w:firstColumn="1" w:lastColumn="0" w:noHBand="0" w:noVBand="1"/>
      </w:tblPr>
      <w:tblGrid>
        <w:gridCol w:w="3964"/>
        <w:gridCol w:w="1843"/>
        <w:gridCol w:w="1899"/>
        <w:gridCol w:w="2152"/>
      </w:tblGrid>
      <w:tr w:rsidR="00630353" w14:paraId="019FA198" w14:textId="77777777" w:rsidTr="00E9150B">
        <w:trPr>
          <w:trHeight w:val="284"/>
          <w:tblHeader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7300" w14:textId="77777777" w:rsidR="00630353" w:rsidRDefault="00630353" w:rsidP="00E9150B">
            <w:pPr>
              <w:jc w:val="center"/>
              <w:rPr>
                <w:color w:val="000000"/>
              </w:rPr>
            </w:pPr>
            <w:bookmarkStart w:id="136" w:name="RANGE!A1:D9"/>
            <w:r>
              <w:rPr>
                <w:color w:val="000000"/>
              </w:rPr>
              <w:t>Наименование энергоисточника</w:t>
            </w:r>
            <w:bookmarkEnd w:id="136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86D7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Общий неснижаемый запас топлива (ОНЗТ), тыс.т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B6A7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Нормативный неснижаемый запас топлива (ННЗТ), тыс. т.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08A0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Нормативный эксплуатационный запас топлива (НЭЗТ), тыс. т</w:t>
            </w:r>
          </w:p>
        </w:tc>
      </w:tr>
      <w:tr w:rsidR="00630353" w14:paraId="797BE34B" w14:textId="77777777" w:rsidTr="00E9150B">
        <w:trPr>
          <w:trHeight w:val="284"/>
        </w:trPr>
        <w:tc>
          <w:tcPr>
            <w:tcW w:w="9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F1EC" w14:textId="77777777" w:rsidR="00630353" w:rsidRDefault="00630353" w:rsidP="00E91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</w:tr>
      <w:tr w:rsidR="00630353" w14:paraId="156B1466" w14:textId="77777777" w:rsidTr="00E9150B">
        <w:trPr>
          <w:trHeight w:val="2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A384" w14:textId="77777777" w:rsidR="00630353" w:rsidRDefault="00630353" w:rsidP="00E9150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CEC1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86C0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35E9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0,349</w:t>
            </w:r>
          </w:p>
        </w:tc>
      </w:tr>
      <w:tr w:rsidR="00630353" w14:paraId="67E083B0" w14:textId="77777777" w:rsidTr="00E9150B">
        <w:trPr>
          <w:trHeight w:val="284"/>
        </w:trPr>
        <w:tc>
          <w:tcPr>
            <w:tcW w:w="9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4972" w14:textId="77777777" w:rsidR="00630353" w:rsidRDefault="00630353" w:rsidP="00E91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2029</w:t>
            </w:r>
          </w:p>
        </w:tc>
      </w:tr>
      <w:tr w:rsidR="00630353" w14:paraId="24FF27E9" w14:textId="77777777" w:rsidTr="00E9150B">
        <w:trPr>
          <w:trHeight w:val="2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D8A5" w14:textId="77777777" w:rsidR="00630353" w:rsidRDefault="00630353" w:rsidP="00E9150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0662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D2A4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ACC7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0,348</w:t>
            </w:r>
          </w:p>
        </w:tc>
      </w:tr>
      <w:tr w:rsidR="00630353" w14:paraId="1356EBE6" w14:textId="77777777" w:rsidTr="00E9150B">
        <w:trPr>
          <w:trHeight w:val="284"/>
        </w:trPr>
        <w:tc>
          <w:tcPr>
            <w:tcW w:w="9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269" w14:textId="77777777" w:rsidR="00630353" w:rsidRDefault="00630353" w:rsidP="00E91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2031</w:t>
            </w:r>
          </w:p>
        </w:tc>
      </w:tr>
      <w:tr w:rsidR="00630353" w14:paraId="4F539E2A" w14:textId="77777777" w:rsidTr="00E9150B">
        <w:trPr>
          <w:trHeight w:val="2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A3CF" w14:textId="77777777" w:rsidR="00630353" w:rsidRDefault="00630353" w:rsidP="00E9150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FA17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1F8A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F383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0,348</w:t>
            </w:r>
          </w:p>
        </w:tc>
      </w:tr>
      <w:tr w:rsidR="00630353" w14:paraId="2E153829" w14:textId="77777777" w:rsidTr="00E9150B">
        <w:trPr>
          <w:trHeight w:val="284"/>
        </w:trPr>
        <w:tc>
          <w:tcPr>
            <w:tcW w:w="9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7863A" w14:textId="77777777" w:rsidR="00630353" w:rsidRDefault="00630353" w:rsidP="00E91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2034</w:t>
            </w:r>
          </w:p>
        </w:tc>
      </w:tr>
      <w:tr w:rsidR="00630353" w14:paraId="0E728D8B" w14:textId="77777777" w:rsidTr="00E9150B">
        <w:trPr>
          <w:trHeight w:val="2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559B" w14:textId="77777777" w:rsidR="00630353" w:rsidRDefault="00630353" w:rsidP="00E9150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котельная поселка Казарки (улица Молодежная, дом 2А)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1DE8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3E34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A19" w14:textId="77777777" w:rsidR="00630353" w:rsidRDefault="00630353" w:rsidP="00E91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0,348</w:t>
            </w:r>
          </w:p>
        </w:tc>
      </w:tr>
    </w:tbl>
    <w:p w14:paraId="2442E3FF" w14:textId="77777777" w:rsidR="003C6A5E" w:rsidRPr="00E314CD" w:rsidRDefault="003C6A5E" w:rsidP="00A142F2">
      <w:pPr>
        <w:pStyle w:val="2d"/>
        <w:shd w:val="clear" w:color="auto" w:fill="auto"/>
        <w:ind w:firstLine="360"/>
      </w:pPr>
    </w:p>
    <w:p w14:paraId="44C02C2E" w14:textId="77777777" w:rsidR="00264BA8" w:rsidRPr="00E314CD" w:rsidRDefault="00264BA8" w:rsidP="00AF5D84">
      <w:pPr>
        <w:pStyle w:val="1"/>
        <w:spacing w:line="240" w:lineRule="auto"/>
        <w:rPr>
          <w:sz w:val="24"/>
          <w:szCs w:val="24"/>
        </w:rPr>
      </w:pPr>
      <w:bookmarkStart w:id="137" w:name="bookmark94"/>
      <w:bookmarkStart w:id="138" w:name="bookmark95"/>
      <w:bookmarkStart w:id="139" w:name="_Toc132007289"/>
      <w:bookmarkEnd w:id="6"/>
      <w:r w:rsidRPr="00E314CD">
        <w:rPr>
          <w:sz w:val="24"/>
          <w:szCs w:val="24"/>
          <w:lang w:val="ru-RU"/>
        </w:rPr>
        <w:t xml:space="preserve">9. </w:t>
      </w:r>
      <w:r w:rsidRPr="00E314CD">
        <w:rPr>
          <w:sz w:val="24"/>
          <w:szCs w:val="24"/>
        </w:rPr>
        <w:t>Надежность теплоснабжения.</w:t>
      </w:r>
      <w:bookmarkEnd w:id="137"/>
      <w:bookmarkEnd w:id="138"/>
      <w:bookmarkEnd w:id="139"/>
    </w:p>
    <w:p w14:paraId="1B6BA8CB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Нормативные требования к надёжности теплоснабжения установлены в СП 124.13330.2012 </w:t>
      </w:r>
      <w:r w:rsidR="00A137C9" w:rsidRPr="00E314CD">
        <w:rPr>
          <w:sz w:val="24"/>
          <w:szCs w:val="24"/>
        </w:rPr>
        <w:t>«</w:t>
      </w:r>
      <w:r w:rsidRPr="00E314CD">
        <w:rPr>
          <w:sz w:val="24"/>
          <w:szCs w:val="24"/>
        </w:rPr>
        <w:t>Свод правил. Тепловые сети. Актуализированная редакция СНиП 41-02-2003</w:t>
      </w:r>
      <w:r w:rsidR="00A137C9" w:rsidRPr="00E314CD">
        <w:rPr>
          <w:sz w:val="24"/>
          <w:szCs w:val="24"/>
        </w:rPr>
        <w:t>»</w:t>
      </w:r>
      <w:r w:rsidRPr="00E314CD">
        <w:rPr>
          <w:sz w:val="24"/>
          <w:szCs w:val="24"/>
        </w:rPr>
        <w:t xml:space="preserve"> в части пунктов 6.25-6.30 раздела </w:t>
      </w:r>
      <w:r w:rsidR="00A137C9" w:rsidRPr="00E314CD">
        <w:rPr>
          <w:sz w:val="24"/>
          <w:szCs w:val="24"/>
        </w:rPr>
        <w:t>«</w:t>
      </w:r>
      <w:r w:rsidRPr="00E314CD">
        <w:rPr>
          <w:sz w:val="24"/>
          <w:szCs w:val="24"/>
        </w:rPr>
        <w:t>Надежность</w:t>
      </w:r>
      <w:r w:rsidR="00A137C9" w:rsidRPr="00E314CD">
        <w:rPr>
          <w:sz w:val="24"/>
          <w:szCs w:val="24"/>
        </w:rPr>
        <w:t>»</w:t>
      </w:r>
      <w:r w:rsidRPr="00E314CD">
        <w:rPr>
          <w:sz w:val="24"/>
          <w:szCs w:val="24"/>
        </w:rPr>
        <w:t>.</w:t>
      </w:r>
    </w:p>
    <w:p w14:paraId="0C37438C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В СП 124.13330.2012 надежность теплоснабжения определяется по способности проектируемых и действующих источников тепловой энергии,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 обеспечивать нормативные показатели ВБР [Р], коэффициент готовности [Кг], живучести [Ж].</w:t>
      </w:r>
    </w:p>
    <w:p w14:paraId="3F27167E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Нормативные показатели безотказности тепловых сетей обеспечиваются следующими мероприятиями:</w:t>
      </w:r>
    </w:p>
    <w:p w14:paraId="5996C84C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14:paraId="088EF45D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местом размещения резервных трубопроводных связей между радиальными теплопроводами;</w:t>
      </w:r>
    </w:p>
    <w:p w14:paraId="6F4144B6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отказах;</w:t>
      </w:r>
    </w:p>
    <w:p w14:paraId="35F5EB69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</w:t>
      </w:r>
      <w:r w:rsidRPr="00E314CD">
        <w:rPr>
          <w:sz w:val="24"/>
          <w:szCs w:val="24"/>
        </w:rPr>
        <w:softHyphen/>
        <w:t>ную или тоннельную прокладку;</w:t>
      </w:r>
    </w:p>
    <w:p w14:paraId="3654E733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очередность ремонтов и замен теплопроводов, частично или полностью утративших свой ресурс.</w:t>
      </w:r>
    </w:p>
    <w:p w14:paraId="72365103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Расчет показателей системы с учетом надежности должен производиться для каждого потребителя. При этом минимально допустимые показатели ВБР следует принимать для:</w:t>
      </w:r>
    </w:p>
    <w:p w14:paraId="28CED6DA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источника тепловой энергии Рит = 0,97;</w:t>
      </w:r>
    </w:p>
    <w:p w14:paraId="22153F4A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тепловых сетей Ртс = 0,9;</w:t>
      </w:r>
    </w:p>
    <w:p w14:paraId="2429C869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потребителя теплоты Рпт = 0,99;</w:t>
      </w:r>
    </w:p>
    <w:p w14:paraId="71FA2568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СЦТ в целом Рсцт = 0,9x0,97x0,99 = 0,86.</w:t>
      </w:r>
    </w:p>
    <w:p w14:paraId="2479E8A4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Готовность системы теплоснабжения к исправной работе в течение отопитель</w:t>
      </w:r>
      <w:r w:rsidRPr="00E314CD">
        <w:rPr>
          <w:sz w:val="24"/>
          <w:szCs w:val="24"/>
        </w:rPr>
        <w:softHyphen/>
        <w:t>ного периода определяется по числу часов ожидания готовности: источника тепло</w:t>
      </w:r>
      <w:r w:rsidRPr="00E314CD">
        <w:rPr>
          <w:sz w:val="24"/>
          <w:szCs w:val="24"/>
        </w:rPr>
        <w:softHyphen/>
        <w:t>ты, тепловых сетей, потребителей теплоты, а также - числу часов нерасчетных тем</w:t>
      </w:r>
      <w:r w:rsidRPr="00E314CD">
        <w:rPr>
          <w:sz w:val="24"/>
          <w:szCs w:val="24"/>
        </w:rPr>
        <w:softHyphen/>
        <w:t>ператур наружного воздуха в данной местности.</w:t>
      </w:r>
    </w:p>
    <w:p w14:paraId="73DE97BE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Минимально допустимый показатель готовности СЦТ к исправной работе Кг принимается 0,97.</w:t>
      </w:r>
    </w:p>
    <w:p w14:paraId="3D704EC2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Нормативные показатели готовности систем теплоснабжения обеспечиваются следующими мероприятиями:</w:t>
      </w:r>
    </w:p>
    <w:p w14:paraId="188A3056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готовностью СЦТ к отопительному сезону;</w:t>
      </w:r>
    </w:p>
    <w:p w14:paraId="086D0E24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достаточностью установленной (располагаемой) тепловой мощности источ</w:t>
      </w:r>
      <w:r w:rsidRPr="00E314CD">
        <w:rPr>
          <w:sz w:val="24"/>
          <w:szCs w:val="24"/>
        </w:rPr>
        <w:softHyphen/>
        <w:t>ника тепловой энергии для обеспечения исправного функционирования СЦТ при нерасчетных похолоданиях;</w:t>
      </w:r>
    </w:p>
    <w:p w14:paraId="5AC425B6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способностью тепловых сетей обеспечить исправное функционирование СЦТ при нерасчетных похолоданиях;</w:t>
      </w:r>
    </w:p>
    <w:p w14:paraId="31E79E85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организационными и техническими мерами, необходимые для обеспечения исправного функционирования СЦТ на уровне заданной готовности;</w:t>
      </w:r>
    </w:p>
    <w:p w14:paraId="1DB92145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максимально допустимым числом часов готовности для источника тепловой энергии.</w:t>
      </w:r>
    </w:p>
    <w:p w14:paraId="623E1C72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Потребители теплоты по надежности теплоснабжения делятся на три катего</w:t>
      </w:r>
      <w:r w:rsidRPr="00E314CD">
        <w:rPr>
          <w:sz w:val="24"/>
          <w:szCs w:val="24"/>
        </w:rPr>
        <w:softHyphen/>
        <w:t>рии:</w:t>
      </w:r>
    </w:p>
    <w:p w14:paraId="03D62D17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b/>
          <w:bCs/>
          <w:i/>
          <w:iCs/>
          <w:sz w:val="24"/>
          <w:szCs w:val="24"/>
        </w:rPr>
        <w:t>Первая категория</w:t>
      </w:r>
      <w:r w:rsidRPr="00E314CD">
        <w:rPr>
          <w:sz w:val="24"/>
          <w:szCs w:val="24"/>
        </w:rPr>
        <w:t xml:space="preserve"> - потребители, не допускающие перерывов в подаче расчет</w:t>
      </w:r>
      <w:r w:rsidRPr="00E314CD">
        <w:rPr>
          <w:sz w:val="24"/>
          <w:szCs w:val="24"/>
        </w:rPr>
        <w:softHyphen/>
        <w:t>ного количества теплоты и снижения температуры воздуха в помещениях ниже предусмотренных ГОСТ 30494.</w:t>
      </w:r>
    </w:p>
    <w:p w14:paraId="4A8C7F81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Например, больницы, родильные дома, детские дошкольные учреждения с круглосуточным пребыванием детей, картинные галереи, химические и специаль</w:t>
      </w:r>
      <w:r w:rsidRPr="00E314CD">
        <w:rPr>
          <w:sz w:val="24"/>
          <w:szCs w:val="24"/>
        </w:rPr>
        <w:softHyphen/>
        <w:t>ные производства, шахты и т.п.</w:t>
      </w:r>
    </w:p>
    <w:p w14:paraId="0B0461E4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b/>
          <w:bCs/>
          <w:i/>
          <w:iCs/>
          <w:sz w:val="24"/>
          <w:szCs w:val="24"/>
        </w:rPr>
        <w:t>Вторая категория</w:t>
      </w:r>
      <w:r w:rsidRPr="00E314CD">
        <w:rPr>
          <w:sz w:val="24"/>
          <w:szCs w:val="24"/>
        </w:rPr>
        <w:t xml:space="preserve"> - потребители, допускающие снижение температуры в отапливаемых помещениях на период ликвидации аварии, но не более 54 ч:</w:t>
      </w:r>
    </w:p>
    <w:p w14:paraId="422C1C21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жилых и общественных зданий до +12 °С;</w:t>
      </w:r>
    </w:p>
    <w:p w14:paraId="313FEF96" w14:textId="77777777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промышленных зданий до +8 °С.</w:t>
      </w:r>
    </w:p>
    <w:p w14:paraId="7CD71FE9" w14:textId="2AC7C185" w:rsidR="00264BA8" w:rsidRPr="00E314CD" w:rsidRDefault="00264BA8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 xml:space="preserve">Информация об аварийных ситуациях (отказах) и проведении аварийно-восстановительных работ на тепловых сетях </w:t>
      </w:r>
      <w:r w:rsidR="00642BC5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представлена в п. 3.2.6, 3.3.6, 3.4.6 настоящего отчета.</w:t>
      </w:r>
    </w:p>
    <w:p w14:paraId="63F0265A" w14:textId="0BC4B588" w:rsidR="00B056E4" w:rsidRPr="00E314CD" w:rsidRDefault="00B056E4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Согласно данным, представленным РСО, отказов и нарушений в работе тепловых сетей и источников в период с 20</w:t>
      </w:r>
      <w:r w:rsidR="007908B7">
        <w:rPr>
          <w:sz w:val="24"/>
          <w:szCs w:val="24"/>
        </w:rPr>
        <w:t>20</w:t>
      </w:r>
      <w:r w:rsidRPr="00E314CD">
        <w:rPr>
          <w:sz w:val="24"/>
          <w:szCs w:val="24"/>
        </w:rPr>
        <w:t xml:space="preserve"> по 202</w:t>
      </w:r>
      <w:r w:rsidR="00630353">
        <w:rPr>
          <w:sz w:val="24"/>
          <w:szCs w:val="24"/>
        </w:rPr>
        <w:t>3</w:t>
      </w:r>
      <w:r w:rsidRPr="00E314CD">
        <w:rPr>
          <w:sz w:val="24"/>
          <w:szCs w:val="24"/>
        </w:rPr>
        <w:t xml:space="preserve"> годы не зафиксировано. В связи с этим, расчет фактических показателей надежности не производится. Сводные данные о показателях указаны в утверждаемой части схемы теплоснабжения.</w:t>
      </w:r>
    </w:p>
    <w:p w14:paraId="0EFC3C84" w14:textId="77777777" w:rsidR="00B056E4" w:rsidRDefault="00B056E4" w:rsidP="00AF5D84">
      <w:pPr>
        <w:widowControl w:val="0"/>
        <w:autoSpaceDE w:val="0"/>
        <w:autoSpaceDN w:val="0"/>
        <w:adjustRightInd w:val="0"/>
        <w:jc w:val="both"/>
      </w:pPr>
    </w:p>
    <w:p w14:paraId="415A11C3" w14:textId="77777777" w:rsidR="00EC44FA" w:rsidRDefault="00EC44FA" w:rsidP="00AF5D84">
      <w:pPr>
        <w:widowControl w:val="0"/>
        <w:autoSpaceDE w:val="0"/>
        <w:autoSpaceDN w:val="0"/>
        <w:adjustRightInd w:val="0"/>
        <w:jc w:val="both"/>
      </w:pPr>
    </w:p>
    <w:p w14:paraId="7AED04B2" w14:textId="77777777" w:rsidR="00EC44FA" w:rsidRPr="00E314CD" w:rsidRDefault="00EC44FA" w:rsidP="00EC44FA">
      <w:pPr>
        <w:pStyle w:val="1"/>
        <w:spacing w:line="240" w:lineRule="auto"/>
        <w:rPr>
          <w:sz w:val="24"/>
          <w:szCs w:val="24"/>
        </w:rPr>
      </w:pPr>
      <w:bookmarkStart w:id="140" w:name="bookmark96"/>
      <w:bookmarkStart w:id="141" w:name="_Toc132007290"/>
      <w:r w:rsidRPr="00E314CD">
        <w:rPr>
          <w:sz w:val="24"/>
          <w:szCs w:val="24"/>
          <w:lang w:val="ru-RU"/>
        </w:rPr>
        <w:t xml:space="preserve">10. </w:t>
      </w:r>
      <w:r w:rsidRPr="00E314CD">
        <w:rPr>
          <w:sz w:val="24"/>
          <w:szCs w:val="24"/>
        </w:rPr>
        <w:t>Технико-экономические показатели теплоснабжа</w:t>
      </w:r>
      <w:r w:rsidRPr="00E314CD">
        <w:rPr>
          <w:sz w:val="24"/>
          <w:szCs w:val="24"/>
        </w:rPr>
        <w:softHyphen/>
      </w:r>
      <w:bookmarkStart w:id="142" w:name="bookmark97"/>
      <w:bookmarkStart w:id="143" w:name="bookmark98"/>
      <w:bookmarkEnd w:id="140"/>
      <w:r w:rsidRPr="00E314CD">
        <w:rPr>
          <w:sz w:val="24"/>
          <w:szCs w:val="24"/>
        </w:rPr>
        <w:t>ющих и теплосетевых организаций.</w:t>
      </w:r>
      <w:bookmarkEnd w:id="141"/>
      <w:bookmarkEnd w:id="142"/>
      <w:bookmarkEnd w:id="143"/>
    </w:p>
    <w:p w14:paraId="71DA1E51" w14:textId="545955FA" w:rsidR="00EC44FA" w:rsidRPr="00E314CD" w:rsidRDefault="00EC44FA" w:rsidP="00EC44FA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  <w:sectPr w:rsidR="00EC44FA" w:rsidRPr="00E314CD" w:rsidSect="00EC44FA">
          <w:pgSz w:w="11909" w:h="16840"/>
          <w:pgMar w:top="1134" w:right="851" w:bottom="964" w:left="1276" w:header="0" w:footer="265" w:gutter="0"/>
          <w:cols w:space="720"/>
          <w:noEndnote/>
          <w:docGrid w:linePitch="360"/>
        </w:sectPr>
      </w:pPr>
      <w:r w:rsidRPr="00E314CD">
        <w:rPr>
          <w:sz w:val="24"/>
          <w:szCs w:val="24"/>
        </w:rPr>
        <w:t xml:space="preserve">Основные технико-экономические показатели работы </w:t>
      </w:r>
      <w:r w:rsidR="00CF4F4F">
        <w:rPr>
          <w:sz w:val="24"/>
          <w:szCs w:val="24"/>
        </w:rPr>
        <w:t>котельной</w:t>
      </w:r>
      <w:r w:rsidRPr="00E314CD">
        <w:rPr>
          <w:sz w:val="24"/>
          <w:szCs w:val="24"/>
        </w:rPr>
        <w:t xml:space="preserve"> приведе</w:t>
      </w:r>
      <w:r w:rsidRPr="00E314CD">
        <w:rPr>
          <w:sz w:val="24"/>
          <w:szCs w:val="24"/>
        </w:rPr>
        <w:softHyphen/>
        <w:t xml:space="preserve">ны в таблице </w:t>
      </w:r>
      <w:r w:rsidR="00AB317B">
        <w:rPr>
          <w:sz w:val="24"/>
          <w:szCs w:val="24"/>
        </w:rPr>
        <w:t>28</w:t>
      </w:r>
      <w:r w:rsidRPr="00E314CD">
        <w:rPr>
          <w:sz w:val="24"/>
          <w:szCs w:val="24"/>
        </w:rPr>
        <w:t>.</w:t>
      </w:r>
    </w:p>
    <w:p w14:paraId="45F43B3C" w14:textId="77777777" w:rsidR="00B056E4" w:rsidRPr="00E314CD" w:rsidRDefault="00B056E4" w:rsidP="00B056E4">
      <w:pPr>
        <w:pStyle w:val="2d"/>
        <w:shd w:val="clear" w:color="auto" w:fill="auto"/>
        <w:ind w:firstLine="360"/>
        <w:jc w:val="left"/>
      </w:pPr>
    </w:p>
    <w:p w14:paraId="4591577F" w14:textId="77777777" w:rsidR="00FD2E1B" w:rsidRPr="00E314CD" w:rsidRDefault="00FD2E1B" w:rsidP="00F77317">
      <w:pPr>
        <w:pStyle w:val="afe"/>
        <w:widowControl w:val="0"/>
        <w:numPr>
          <w:ilvl w:val="0"/>
          <w:numId w:val="15"/>
        </w:numPr>
        <w:spacing w:after="0"/>
        <w:jc w:val="right"/>
        <w:rPr>
          <w:rFonts w:ascii="Times New Roman" w:hAnsi="Times New Roman"/>
          <w:lang w:val="ru-RU"/>
        </w:rPr>
      </w:pPr>
    </w:p>
    <w:p w14:paraId="73D66FC9" w14:textId="77777777" w:rsidR="00FD2E1B" w:rsidRPr="00E314CD" w:rsidRDefault="00FD2E1B" w:rsidP="00B056E4">
      <w:pPr>
        <w:pStyle w:val="2d"/>
        <w:shd w:val="clear" w:color="auto" w:fill="auto"/>
        <w:ind w:firstLine="360"/>
        <w:jc w:val="left"/>
      </w:pPr>
      <w:r w:rsidRPr="00E314CD">
        <w:t>Технико-экономические показатели источника тепловой энергии</w:t>
      </w:r>
    </w:p>
    <w:p w14:paraId="34E70736" w14:textId="77777777" w:rsidR="00FD2E1B" w:rsidRDefault="00FD2E1B" w:rsidP="00B056E4">
      <w:pPr>
        <w:pStyle w:val="2d"/>
        <w:shd w:val="clear" w:color="auto" w:fill="auto"/>
        <w:ind w:firstLine="360"/>
        <w:jc w:val="left"/>
      </w:pPr>
    </w:p>
    <w:tbl>
      <w:tblPr>
        <w:tblW w:w="15300" w:type="dxa"/>
        <w:tblInd w:w="-398" w:type="dxa"/>
        <w:tblLook w:val="04A0" w:firstRow="1" w:lastRow="0" w:firstColumn="1" w:lastColumn="0" w:noHBand="0" w:noVBand="1"/>
      </w:tblPr>
      <w:tblGrid>
        <w:gridCol w:w="5590"/>
        <w:gridCol w:w="993"/>
        <w:gridCol w:w="992"/>
        <w:gridCol w:w="850"/>
        <w:gridCol w:w="850"/>
        <w:gridCol w:w="851"/>
        <w:gridCol w:w="798"/>
        <w:gridCol w:w="965"/>
        <w:gridCol w:w="878"/>
        <w:gridCol w:w="825"/>
        <w:gridCol w:w="848"/>
        <w:gridCol w:w="860"/>
      </w:tblGrid>
      <w:tr w:rsidR="00630353" w:rsidRPr="00630353" w14:paraId="6407F4A4" w14:textId="77777777" w:rsidTr="00630353">
        <w:trPr>
          <w:trHeight w:val="276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D8D0F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931C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72AA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D466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3AF1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204EA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2028 год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357E0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2029 год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F2887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2030 год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2C27F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2031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C5AE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2032 год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9194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2033 год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C8BB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2034 год</w:t>
            </w:r>
          </w:p>
        </w:tc>
      </w:tr>
      <w:tr w:rsidR="00630353" w:rsidRPr="00630353" w14:paraId="008D0AC4" w14:textId="77777777" w:rsidTr="00630353">
        <w:trPr>
          <w:trHeight w:val="276"/>
        </w:trPr>
        <w:tc>
          <w:tcPr>
            <w:tcW w:w="153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134A3" w14:textId="77777777" w:rsidR="00630353" w:rsidRPr="00630353" w:rsidRDefault="00630353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30353">
              <w:rPr>
                <w:b/>
                <w:bCs/>
                <w:color w:val="000000"/>
                <w:sz w:val="20"/>
                <w:szCs w:val="16"/>
              </w:rPr>
              <w:t>ООО «ТЕПЛОВОДОРЕСУРС»</w:t>
            </w:r>
          </w:p>
        </w:tc>
      </w:tr>
      <w:tr w:rsidR="00630353" w:rsidRPr="00630353" w14:paraId="64661F22" w14:textId="77777777" w:rsidTr="00630353">
        <w:trPr>
          <w:trHeight w:val="408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2A17F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Отпуск тепловой энергии, поставляемой с коллекторов источника тепловой энергии, Гкал,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A69F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106F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44B4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9BD8F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A091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A9D27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BC20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0413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3BD2C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CE5B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4DE05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</w:tr>
      <w:tr w:rsidR="00630353" w:rsidRPr="00630353" w14:paraId="3E9C3CBD" w14:textId="77777777" w:rsidTr="00630353">
        <w:trPr>
          <w:trHeight w:val="408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559D5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С коллекторов источника непосредственно потребителям,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40B3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FC1E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DC0D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C95F6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1B045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41FDC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F7C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BE090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BD4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4BCF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12318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</w:tr>
      <w:tr w:rsidR="00630353" w:rsidRPr="00630353" w14:paraId="720AD9F8" w14:textId="77777777" w:rsidTr="00630353">
        <w:trPr>
          <w:trHeight w:val="276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30398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в паре,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D8508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5613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741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931C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8B1A9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463C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3C843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6BACA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88205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0BADA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D308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</w:tr>
      <w:tr w:rsidR="00630353" w:rsidRPr="00630353" w14:paraId="1BCCD141" w14:textId="77777777" w:rsidTr="00630353">
        <w:trPr>
          <w:trHeight w:val="276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8EAC5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в горячей воде,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3475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45175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5DD9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25C13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2E83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28ED8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EECA7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9A9F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B619F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CDD43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13EA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</w:tr>
      <w:tr w:rsidR="00630353" w:rsidRPr="00630353" w14:paraId="280D8A03" w14:textId="77777777" w:rsidTr="00630353">
        <w:trPr>
          <w:trHeight w:val="276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45C85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С коллекторов источника в тепловые сети,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E0CBE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BB83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775C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EB5BA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E7743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2254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BCEE9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D7F2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327E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F6A37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AA5F4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2 600</w:t>
            </w:r>
          </w:p>
        </w:tc>
      </w:tr>
      <w:tr w:rsidR="00630353" w:rsidRPr="00630353" w14:paraId="652E9792" w14:textId="77777777" w:rsidTr="00630353">
        <w:trPr>
          <w:trHeight w:val="276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45F0C" w14:textId="77777777" w:rsidR="00630353" w:rsidRPr="00630353" w:rsidRDefault="00630353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в паре,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F0D8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7AAEC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4EB42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246C6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20741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CFC9D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3EF20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95B2B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5178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4210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0EA5" w14:textId="77777777" w:rsidR="00630353" w:rsidRPr="00630353" w:rsidRDefault="00630353">
            <w:pPr>
              <w:jc w:val="center"/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0</w:t>
            </w:r>
          </w:p>
        </w:tc>
      </w:tr>
      <w:tr w:rsidR="00AB317B" w:rsidRPr="00630353" w14:paraId="7AFDC786" w14:textId="77777777" w:rsidTr="00630353">
        <w:trPr>
          <w:trHeight w:val="288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9AEC1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в горячей воде, 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1FF7A" w14:textId="32C043B7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2AB3B" w14:textId="3AE90032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FF451" w14:textId="393EB4E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C80E5" w14:textId="026A71D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9B73F" w14:textId="6868AD98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7AE80" w14:textId="1ACBA9B4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E2A56" w14:textId="5A7B6FE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AE3CE" w14:textId="1FF6035A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24960" w14:textId="510CBB7E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5C529" w14:textId="3C66791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99535" w14:textId="2AEE6D21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2 600</w:t>
            </w:r>
          </w:p>
        </w:tc>
      </w:tr>
      <w:tr w:rsidR="00AB317B" w:rsidRPr="00630353" w14:paraId="47983210" w14:textId="77777777" w:rsidTr="00630353">
        <w:trPr>
          <w:trHeight w:val="324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C6580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Операционные (подконтрольные) расходы, тыс.руб.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EC939" w14:textId="20DCC86F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9 863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A74F0" w14:textId="5871C51A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10 277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4DDE0" w14:textId="5B95E0CA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10 709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0A72D" w14:textId="0F21827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11 159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A4A28" w14:textId="39B8BAD9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11 627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BAE15" w14:textId="2F00530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12 116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23564" w14:textId="056BBDA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12 625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72E65" w14:textId="7DFFC080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13 155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BB633" w14:textId="3AA4C7DD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13 707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9B6BE" w14:textId="7778A47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14 283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4665F" w14:textId="3AA061E1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14 883</w:t>
            </w:r>
          </w:p>
        </w:tc>
      </w:tr>
      <w:tr w:rsidR="00AB317B" w:rsidRPr="00630353" w14:paraId="0DE4A494" w14:textId="77777777" w:rsidTr="00630353">
        <w:trPr>
          <w:trHeight w:val="288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56AB4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Неподконтрольные расходы, тыс.руб.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B3B88" w14:textId="33BAEE53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79677" w14:textId="66291FA4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426B4" w14:textId="3C6B43E0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2 815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D8834" w14:textId="7BC1F250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2 933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F114C" w14:textId="12BDE10A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3 057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78BB7" w14:textId="4F2C5D49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3 185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7D607" w14:textId="473EED58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3 319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AAFC5" w14:textId="0B469AA1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3 458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6019E" w14:textId="51F6848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3 603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8D75B" w14:textId="28C7268D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A6014" w14:textId="64B2D7E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3 912</w:t>
            </w:r>
          </w:p>
        </w:tc>
      </w:tr>
      <w:tr w:rsidR="00AB317B" w:rsidRPr="00630353" w14:paraId="3DD17C1D" w14:textId="77777777" w:rsidTr="00630353">
        <w:trPr>
          <w:trHeight w:val="408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A8CEA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Расходы на приобретение (производство) энергетических ресурсов, холодной воды и теплоносителя, тыс.руб.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C985B" w14:textId="07DEFDA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11 987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DA4C0" w14:textId="3F4D110F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12 490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6390F" w14:textId="7353EDD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13 015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7D016" w14:textId="7752069F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13 561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6BB74" w14:textId="22ED9E31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14 131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2145A" w14:textId="29F8C2C8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14 724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397EA" w14:textId="2C7EABAB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15 343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7AFF8" w14:textId="31E6FFD0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15 987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68D44" w14:textId="7D50DF63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16 659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6512E" w14:textId="0FB17CD3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17 358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525A1" w14:textId="6BCB1A57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18 087</w:t>
            </w:r>
          </w:p>
        </w:tc>
      </w:tr>
      <w:tr w:rsidR="00AB317B" w:rsidRPr="00630353" w14:paraId="69850EAA" w14:textId="77777777" w:rsidTr="00630353">
        <w:trPr>
          <w:trHeight w:val="324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32A38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Прибыль, тыс.руб.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77D56" w14:textId="4ABD701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021A8" w14:textId="72AF9E9F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82CEF" w14:textId="03C3F209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08CE4" w14:textId="336ED97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C5EB" w14:textId="1CF49732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A9FF6" w14:textId="6B044D34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7872B" w14:textId="2A2E0A2E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95E8D" w14:textId="6E0A556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D3092" w14:textId="39A9A05E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D39DD" w14:textId="51ECEF4D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1B18B" w14:textId="2328F03E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0</w:t>
            </w:r>
          </w:p>
        </w:tc>
      </w:tr>
      <w:tr w:rsidR="00AB317B" w:rsidRPr="00630353" w14:paraId="5F01A070" w14:textId="77777777" w:rsidTr="00630353">
        <w:trPr>
          <w:trHeight w:val="324"/>
        </w:trPr>
        <w:tc>
          <w:tcPr>
            <w:tcW w:w="5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082A0" w14:textId="77777777" w:rsidR="00AB317B" w:rsidRPr="00630353" w:rsidRDefault="00AB317B" w:rsidP="00AB317B">
            <w:pPr>
              <w:rPr>
                <w:color w:val="000000"/>
                <w:sz w:val="20"/>
                <w:szCs w:val="16"/>
              </w:rPr>
            </w:pPr>
            <w:r w:rsidRPr="00630353">
              <w:rPr>
                <w:color w:val="000000"/>
                <w:sz w:val="20"/>
                <w:szCs w:val="16"/>
              </w:rPr>
              <w:t>ИТОГО необходимая валовая выручка, тыс.руб.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FF90F" w14:textId="1F006EE6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24 443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2927C" w14:textId="3AE78A7C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25 469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A7751" w14:textId="47E89722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26 539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010DA" w14:textId="73A6BF8D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27 653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5E66" w14:textId="71411C60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28 815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95BC7" w14:textId="66AAE22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30 025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2AA5A" w14:textId="130B2DD1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31 286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DF5FE" w14:textId="4B6CB4DB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32 600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2ED10" w14:textId="0669B835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33 969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D45D9" w14:textId="5E10D82B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35 396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D50CD" w14:textId="4158F303" w:rsidR="00AB317B" w:rsidRPr="00AB317B" w:rsidRDefault="00AB317B" w:rsidP="00AB317B">
            <w:pPr>
              <w:jc w:val="center"/>
              <w:rPr>
                <w:color w:val="000000"/>
                <w:sz w:val="20"/>
                <w:szCs w:val="16"/>
              </w:rPr>
            </w:pPr>
            <w:r w:rsidRPr="00AB317B">
              <w:rPr>
                <w:color w:val="000000"/>
                <w:sz w:val="20"/>
                <w:szCs w:val="16"/>
              </w:rPr>
              <w:t>36 883</w:t>
            </w:r>
          </w:p>
        </w:tc>
      </w:tr>
    </w:tbl>
    <w:p w14:paraId="1474D9C8" w14:textId="77777777" w:rsidR="00630353" w:rsidRPr="00E314CD" w:rsidRDefault="00630353" w:rsidP="00B056E4">
      <w:pPr>
        <w:pStyle w:val="2d"/>
        <w:shd w:val="clear" w:color="auto" w:fill="auto"/>
        <w:ind w:firstLine="360"/>
        <w:jc w:val="left"/>
        <w:sectPr w:rsidR="00630353" w:rsidRPr="00E314CD" w:rsidSect="000032FB">
          <w:pgSz w:w="16840" w:h="11909" w:orient="landscape"/>
          <w:pgMar w:top="1134" w:right="851" w:bottom="964" w:left="1276" w:header="0" w:footer="3" w:gutter="0"/>
          <w:cols w:space="720"/>
          <w:noEndnote/>
          <w:docGrid w:linePitch="360"/>
        </w:sectPr>
      </w:pPr>
    </w:p>
    <w:p w14:paraId="1E0C7065" w14:textId="77777777" w:rsidR="00E17E55" w:rsidRPr="00E314CD" w:rsidRDefault="00E17E55" w:rsidP="00AF5D84">
      <w:pPr>
        <w:pStyle w:val="1"/>
        <w:spacing w:line="240" w:lineRule="auto"/>
        <w:rPr>
          <w:sz w:val="24"/>
          <w:szCs w:val="24"/>
        </w:rPr>
      </w:pPr>
      <w:bookmarkStart w:id="144" w:name="bookmark100"/>
      <w:bookmarkStart w:id="145" w:name="bookmark99"/>
      <w:bookmarkStart w:id="146" w:name="_Toc132007291"/>
      <w:r w:rsidRPr="00E314CD">
        <w:rPr>
          <w:sz w:val="24"/>
          <w:szCs w:val="24"/>
          <w:lang w:val="ru-RU"/>
        </w:rPr>
        <w:t xml:space="preserve">11. </w:t>
      </w:r>
      <w:r w:rsidRPr="00E314CD">
        <w:rPr>
          <w:sz w:val="24"/>
          <w:szCs w:val="24"/>
        </w:rPr>
        <w:t>Цены (тарифы) в сфере теплоснабжения.</w:t>
      </w:r>
      <w:bookmarkEnd w:id="144"/>
      <w:bookmarkEnd w:id="145"/>
      <w:bookmarkEnd w:id="146"/>
    </w:p>
    <w:p w14:paraId="5E409AFF" w14:textId="77777777" w:rsidR="00E17E55" w:rsidRPr="00E314CD" w:rsidRDefault="00E17E55" w:rsidP="00AF5D84">
      <w:pPr>
        <w:pStyle w:val="1"/>
        <w:spacing w:line="240" w:lineRule="auto"/>
        <w:rPr>
          <w:sz w:val="24"/>
          <w:szCs w:val="24"/>
        </w:rPr>
      </w:pPr>
      <w:bookmarkStart w:id="147" w:name="bookmark101"/>
      <w:bookmarkStart w:id="148" w:name="bookmark102"/>
      <w:bookmarkStart w:id="149" w:name="_Toc132007292"/>
      <w:r w:rsidRPr="00E314CD">
        <w:rPr>
          <w:sz w:val="24"/>
          <w:szCs w:val="24"/>
          <w:lang w:val="ru-RU"/>
        </w:rPr>
        <w:t xml:space="preserve">11.1. </w:t>
      </w:r>
      <w:r w:rsidRPr="00E314CD">
        <w:rPr>
          <w:sz w:val="24"/>
          <w:szCs w:val="24"/>
        </w:rPr>
        <w:t>Описание динамики утвержденных тарифов.</w:t>
      </w:r>
      <w:bookmarkEnd w:id="147"/>
      <w:bookmarkEnd w:id="148"/>
      <w:bookmarkEnd w:id="149"/>
    </w:p>
    <w:p w14:paraId="6F870D56" w14:textId="77777777" w:rsidR="00E17E55" w:rsidRPr="00E314CD" w:rsidRDefault="00E17E55" w:rsidP="00AF5D84">
      <w:pPr>
        <w:rPr>
          <w:lang w:val="x-none" w:eastAsia="x-none"/>
        </w:rPr>
      </w:pPr>
    </w:p>
    <w:p w14:paraId="2B17A13E" w14:textId="65C6CAE9" w:rsidR="00E17E55" w:rsidRPr="00122EE8" w:rsidRDefault="00E17E55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122EE8">
        <w:rPr>
          <w:sz w:val="24"/>
          <w:szCs w:val="24"/>
        </w:rPr>
        <w:t>В таблиц</w:t>
      </w:r>
      <w:r w:rsidR="009A5232">
        <w:rPr>
          <w:sz w:val="24"/>
          <w:szCs w:val="24"/>
        </w:rPr>
        <w:t xml:space="preserve">е </w:t>
      </w:r>
      <w:r w:rsidR="00AB317B">
        <w:rPr>
          <w:sz w:val="24"/>
          <w:szCs w:val="24"/>
        </w:rPr>
        <w:t>29</w:t>
      </w:r>
      <w:r w:rsidR="009A5232">
        <w:rPr>
          <w:sz w:val="24"/>
          <w:szCs w:val="24"/>
        </w:rPr>
        <w:t xml:space="preserve"> </w:t>
      </w:r>
      <w:r w:rsidRPr="00122EE8">
        <w:rPr>
          <w:sz w:val="24"/>
          <w:szCs w:val="24"/>
        </w:rPr>
        <w:t xml:space="preserve">представлены тарифы </w:t>
      </w:r>
      <w:r w:rsidR="009A5232" w:rsidRPr="00122EE8">
        <w:rPr>
          <w:sz w:val="24"/>
          <w:szCs w:val="24"/>
        </w:rPr>
        <w:t>ООО «</w:t>
      </w:r>
      <w:r w:rsidR="006F50B5">
        <w:rPr>
          <w:sz w:val="24"/>
          <w:szCs w:val="24"/>
        </w:rPr>
        <w:t>ТЕПЛОВОДОРЕСУРС</w:t>
      </w:r>
      <w:r w:rsidR="009A5232" w:rsidRPr="00122EE8">
        <w:rPr>
          <w:sz w:val="24"/>
          <w:szCs w:val="24"/>
        </w:rPr>
        <w:t xml:space="preserve">» </w:t>
      </w:r>
      <w:r w:rsidRPr="00122EE8">
        <w:rPr>
          <w:sz w:val="24"/>
          <w:szCs w:val="24"/>
        </w:rPr>
        <w:t>на тепловую энергию, установленные Региональной энергетической комиссией Кузбасса.</w:t>
      </w:r>
    </w:p>
    <w:p w14:paraId="44918AE2" w14:textId="77777777" w:rsidR="00E17E55" w:rsidRPr="00122EE8" w:rsidRDefault="00E17E55" w:rsidP="00F77317">
      <w:pPr>
        <w:pStyle w:val="afe"/>
        <w:widowControl w:val="0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/>
          <w:szCs w:val="24"/>
          <w:lang w:val="ru-RU"/>
        </w:rPr>
      </w:pPr>
    </w:p>
    <w:p w14:paraId="3FE872D7" w14:textId="1828DFF2" w:rsidR="00122EE8" w:rsidRDefault="00122EE8" w:rsidP="002A699B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122EE8">
        <w:rPr>
          <w:sz w:val="24"/>
          <w:szCs w:val="24"/>
        </w:rPr>
        <w:t>Долгосрочные тарифы ООО «</w:t>
      </w:r>
      <w:r w:rsidR="006F50B5">
        <w:rPr>
          <w:sz w:val="24"/>
          <w:szCs w:val="24"/>
        </w:rPr>
        <w:t>ТЕПЛОВОДОРЕСУРС</w:t>
      </w:r>
      <w:r w:rsidRPr="00122EE8">
        <w:rPr>
          <w:sz w:val="24"/>
          <w:szCs w:val="24"/>
        </w:rPr>
        <w:t xml:space="preserve">» на тепловую энергию, реализуемую на потребительском рынке </w:t>
      </w:r>
      <w:r w:rsidR="002A699B">
        <w:rPr>
          <w:sz w:val="24"/>
          <w:szCs w:val="24"/>
        </w:rPr>
        <w:t xml:space="preserve">поселка </w:t>
      </w:r>
      <w:r w:rsidR="005E62ED">
        <w:rPr>
          <w:sz w:val="24"/>
          <w:szCs w:val="24"/>
        </w:rPr>
        <w:t>Казарки</w:t>
      </w:r>
      <w:r w:rsidR="003C6FBB" w:rsidRPr="003C6FBB">
        <w:rPr>
          <w:sz w:val="24"/>
          <w:szCs w:val="24"/>
        </w:rPr>
        <w:t xml:space="preserve"> </w:t>
      </w:r>
      <w:r w:rsidR="003C6FBB">
        <w:rPr>
          <w:sz w:val="24"/>
          <w:szCs w:val="24"/>
        </w:rPr>
        <w:t>У</w:t>
      </w:r>
      <w:r w:rsidR="003C6FBB" w:rsidRPr="003C6FBB">
        <w:rPr>
          <w:sz w:val="24"/>
          <w:szCs w:val="24"/>
        </w:rPr>
        <w:t>сть-</w:t>
      </w:r>
      <w:r w:rsidR="003C6FBB">
        <w:rPr>
          <w:sz w:val="24"/>
          <w:szCs w:val="24"/>
        </w:rPr>
        <w:t>К</w:t>
      </w:r>
      <w:r w:rsidR="003C6FBB" w:rsidRPr="003C6FBB">
        <w:rPr>
          <w:sz w:val="24"/>
          <w:szCs w:val="24"/>
        </w:rPr>
        <w:t>утского района</w:t>
      </w:r>
    </w:p>
    <w:p w14:paraId="538A6EC2" w14:textId="105B3130" w:rsidR="00122EE8" w:rsidRPr="00122EE8" w:rsidRDefault="002A699B" w:rsidP="00122EE8">
      <w:pPr>
        <w:pStyle w:val="2d"/>
        <w:shd w:val="clear" w:color="auto" w:fill="auto"/>
        <w:ind w:firstLine="360"/>
        <w:jc w:val="right"/>
        <w:rPr>
          <w:sz w:val="24"/>
          <w:szCs w:val="24"/>
        </w:rPr>
      </w:pPr>
      <w:r w:rsidRPr="00122EE8">
        <w:rPr>
          <w:sz w:val="24"/>
          <w:szCs w:val="24"/>
        </w:rPr>
        <w:t xml:space="preserve"> </w:t>
      </w:r>
      <w:r w:rsidR="00122EE8" w:rsidRPr="00122EE8">
        <w:rPr>
          <w:sz w:val="24"/>
          <w:szCs w:val="24"/>
        </w:rPr>
        <w:t>(Без НДС)</w:t>
      </w:r>
    </w:p>
    <w:tbl>
      <w:tblPr>
        <w:tblOverlap w:val="never"/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2414"/>
        <w:gridCol w:w="2683"/>
        <w:gridCol w:w="1848"/>
      </w:tblGrid>
      <w:tr w:rsidR="00630353" w:rsidRPr="00630353" w14:paraId="4153BED8" w14:textId="77777777" w:rsidTr="00B15967">
        <w:trPr>
          <w:trHeight w:val="28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C9256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center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Наименование регулируемой организации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6B254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center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Вид тарифа (НДС не облагается)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40620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center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Период действия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BC9A6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center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Вода</w:t>
            </w:r>
          </w:p>
        </w:tc>
      </w:tr>
      <w:tr w:rsidR="00630353" w:rsidRPr="00630353" w14:paraId="7C37E16D" w14:textId="77777777" w:rsidTr="00B15967">
        <w:trPr>
          <w:trHeight w:val="51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D40A1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center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ООО «ТеплоВодоРесурс»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29E83" w14:textId="4E58BE38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Для потребителей, в случае отсутствия дифференциации тарифов по схеме</w:t>
            </w:r>
            <w:r>
              <w:rPr>
                <w:rStyle w:val="29pt"/>
                <w:sz w:val="22"/>
              </w:rPr>
              <w:t xml:space="preserve"> </w:t>
            </w:r>
            <w:r w:rsidRPr="00630353">
              <w:rPr>
                <w:rStyle w:val="29pt"/>
                <w:sz w:val="22"/>
              </w:rPr>
              <w:t>подключения</w:t>
            </w:r>
          </w:p>
        </w:tc>
      </w:tr>
      <w:tr w:rsidR="00630353" w:rsidRPr="00630353" w14:paraId="1406CFFE" w14:textId="77777777" w:rsidTr="00B15967">
        <w:trPr>
          <w:trHeight w:val="284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D00AA3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4C263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одноставочный тариф, руб./Г кал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2527D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с 20.06.2024 по 30.06.2024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36F70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8 855,02</w:t>
            </w:r>
          </w:p>
        </w:tc>
      </w:tr>
      <w:tr w:rsidR="00630353" w:rsidRPr="00630353" w14:paraId="7CBD76DB" w14:textId="77777777" w:rsidTr="00B15967">
        <w:trPr>
          <w:trHeight w:val="284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65EE81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7BC3A6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D89A6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с 01.07.2024 по 31.12.2024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6970B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8 855,02</w:t>
            </w:r>
          </w:p>
        </w:tc>
      </w:tr>
      <w:tr w:rsidR="00630353" w:rsidRPr="00630353" w14:paraId="6CB65D9D" w14:textId="77777777" w:rsidTr="00B15967">
        <w:trPr>
          <w:trHeight w:val="284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85A50D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99002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Население</w:t>
            </w:r>
          </w:p>
        </w:tc>
      </w:tr>
      <w:tr w:rsidR="00630353" w:rsidRPr="00630353" w14:paraId="3F2F7D9A" w14:textId="77777777" w:rsidTr="00B15967">
        <w:trPr>
          <w:trHeight w:val="284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32356A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7F435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одноставочный тариф, руб./Г кал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060C8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с 20,06.2024 по 30.06.2024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DB617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2 153,33</w:t>
            </w:r>
          </w:p>
        </w:tc>
      </w:tr>
      <w:tr w:rsidR="00630353" w:rsidRPr="00630353" w14:paraId="4DAFAE10" w14:textId="77777777" w:rsidTr="00B15967">
        <w:trPr>
          <w:trHeight w:val="284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25058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0F9D0" w14:textId="77777777" w:rsidR="00630353" w:rsidRPr="00630353" w:rsidRDefault="00630353" w:rsidP="00B15967">
            <w:pPr>
              <w:rPr>
                <w:sz w:val="22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C8318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с 01.07.2024 по 31.12.2024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E0417" w14:textId="77777777" w:rsidR="00630353" w:rsidRPr="00630353" w:rsidRDefault="00630353" w:rsidP="00B15967">
            <w:pPr>
              <w:pStyle w:val="2d"/>
              <w:shd w:val="clear" w:color="auto" w:fill="auto"/>
              <w:spacing w:line="240" w:lineRule="auto"/>
              <w:jc w:val="left"/>
              <w:rPr>
                <w:sz w:val="22"/>
              </w:rPr>
            </w:pPr>
            <w:r w:rsidRPr="00630353">
              <w:rPr>
                <w:rStyle w:val="29pt"/>
                <w:sz w:val="22"/>
              </w:rPr>
              <w:t>2 379,42</w:t>
            </w:r>
          </w:p>
        </w:tc>
      </w:tr>
    </w:tbl>
    <w:p w14:paraId="6943A767" w14:textId="36754498" w:rsidR="00122EE8" w:rsidRPr="00122EE8" w:rsidRDefault="00122EE8" w:rsidP="00122EE8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2EAAAF75" w14:textId="77777777" w:rsidR="00801AA9" w:rsidRPr="00E314CD" w:rsidRDefault="00801AA9" w:rsidP="00801AA9"/>
    <w:p w14:paraId="6519DD37" w14:textId="77777777" w:rsidR="00801AA9" w:rsidRPr="00E314CD" w:rsidRDefault="00801AA9" w:rsidP="00AF5D84">
      <w:pPr>
        <w:pStyle w:val="1"/>
        <w:spacing w:line="240" w:lineRule="auto"/>
        <w:rPr>
          <w:b w:val="0"/>
          <w:sz w:val="24"/>
          <w:szCs w:val="24"/>
        </w:rPr>
      </w:pPr>
      <w:bookmarkStart w:id="150" w:name="_Toc132007293"/>
      <w:r w:rsidRPr="00E314CD">
        <w:rPr>
          <w:sz w:val="24"/>
          <w:szCs w:val="24"/>
        </w:rPr>
        <w:t>11.</w:t>
      </w:r>
      <w:r w:rsidRPr="00E314CD">
        <w:rPr>
          <w:sz w:val="24"/>
          <w:szCs w:val="24"/>
          <w:lang w:val="ru-RU"/>
        </w:rPr>
        <w:t>2</w:t>
      </w:r>
      <w:r w:rsidRPr="00E314CD">
        <w:rPr>
          <w:sz w:val="24"/>
          <w:szCs w:val="24"/>
        </w:rPr>
        <w:t>. Описание платы за подключение</w:t>
      </w:r>
      <w:r w:rsidRPr="00E314CD">
        <w:rPr>
          <w:b w:val="0"/>
          <w:sz w:val="24"/>
          <w:szCs w:val="24"/>
        </w:rPr>
        <w:t>.</w:t>
      </w:r>
      <w:bookmarkEnd w:id="150"/>
    </w:p>
    <w:p w14:paraId="2C486C49" w14:textId="77777777" w:rsidR="00801AA9" w:rsidRPr="00E314CD" w:rsidRDefault="00801AA9" w:rsidP="00AF5D84">
      <w:pPr>
        <w:rPr>
          <w:rStyle w:val="14pt"/>
          <w:bCs w:val="0"/>
          <w:sz w:val="24"/>
          <w:szCs w:val="24"/>
        </w:rPr>
      </w:pPr>
    </w:p>
    <w:p w14:paraId="716EF62C" w14:textId="0B35EE2A" w:rsidR="00801AA9" w:rsidRPr="00E314CD" w:rsidRDefault="00801AA9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В 20</w:t>
      </w:r>
      <w:r w:rsidR="00122EE8">
        <w:rPr>
          <w:sz w:val="24"/>
          <w:szCs w:val="24"/>
        </w:rPr>
        <w:t>20</w:t>
      </w:r>
      <w:r w:rsidRPr="00E314CD">
        <w:rPr>
          <w:sz w:val="24"/>
          <w:szCs w:val="24"/>
        </w:rPr>
        <w:t>-202</w:t>
      </w:r>
      <w:r w:rsidR="00B15967">
        <w:rPr>
          <w:sz w:val="24"/>
          <w:szCs w:val="24"/>
        </w:rPr>
        <w:t>4</w:t>
      </w:r>
      <w:r w:rsidRPr="00E314CD">
        <w:rPr>
          <w:sz w:val="24"/>
          <w:szCs w:val="24"/>
        </w:rPr>
        <w:t xml:space="preserve"> гг. плата за подключение к тепловым сетям </w:t>
      </w:r>
      <w:r w:rsidR="00642BC5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потребителей не утверждалась.</w:t>
      </w:r>
    </w:p>
    <w:p w14:paraId="5CED1EE0" w14:textId="77777777" w:rsidR="00AF5D84" w:rsidRPr="00E314CD" w:rsidRDefault="00AF5D84" w:rsidP="00AF5D84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0FC64F58" w14:textId="77777777" w:rsidR="00801AA9" w:rsidRPr="00E314CD" w:rsidRDefault="00801AA9" w:rsidP="00AF5D84">
      <w:pPr>
        <w:pStyle w:val="1"/>
        <w:spacing w:line="240" w:lineRule="auto"/>
        <w:rPr>
          <w:sz w:val="24"/>
          <w:szCs w:val="24"/>
        </w:rPr>
      </w:pPr>
      <w:bookmarkStart w:id="151" w:name="bookmark104"/>
      <w:bookmarkStart w:id="152" w:name="bookmark105"/>
      <w:bookmarkStart w:id="153" w:name="_Toc132007294"/>
      <w:r w:rsidRPr="00E314CD">
        <w:rPr>
          <w:sz w:val="24"/>
          <w:szCs w:val="24"/>
          <w:lang w:val="ru-RU"/>
        </w:rPr>
        <w:t xml:space="preserve">11.3. </w:t>
      </w:r>
      <w:r w:rsidRPr="00E314CD">
        <w:rPr>
          <w:sz w:val="24"/>
          <w:szCs w:val="24"/>
        </w:rPr>
        <w:t>Описание платы за услуги по поддержанию резервной тепловой мощ</w:t>
      </w:r>
      <w:r w:rsidRPr="00E314CD">
        <w:rPr>
          <w:sz w:val="24"/>
          <w:szCs w:val="24"/>
        </w:rPr>
        <w:softHyphen/>
        <w:t>ности, в том числе для социально значимых категорий потребителей.</w:t>
      </w:r>
      <w:bookmarkEnd w:id="151"/>
      <w:bookmarkEnd w:id="152"/>
      <w:bookmarkEnd w:id="153"/>
    </w:p>
    <w:p w14:paraId="45DE9FE3" w14:textId="77777777" w:rsidR="00801AA9" w:rsidRPr="00E314CD" w:rsidRDefault="00801AA9" w:rsidP="00AF5D84">
      <w:pPr>
        <w:pStyle w:val="3a"/>
        <w:keepNext/>
        <w:keepLines/>
        <w:shd w:val="clear" w:color="auto" w:fill="auto"/>
        <w:tabs>
          <w:tab w:val="left" w:pos="1245"/>
        </w:tabs>
        <w:spacing w:line="240" w:lineRule="auto"/>
        <w:ind w:left="360"/>
        <w:jc w:val="left"/>
        <w:rPr>
          <w:sz w:val="24"/>
          <w:szCs w:val="24"/>
        </w:rPr>
      </w:pPr>
    </w:p>
    <w:p w14:paraId="204478C3" w14:textId="6EA8EA77" w:rsidR="00801AA9" w:rsidRDefault="00801AA9" w:rsidP="009A5232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E314CD">
        <w:rPr>
          <w:sz w:val="24"/>
          <w:szCs w:val="24"/>
        </w:rPr>
        <w:t>В 20</w:t>
      </w:r>
      <w:r w:rsidR="00B15967">
        <w:rPr>
          <w:sz w:val="24"/>
          <w:szCs w:val="24"/>
        </w:rPr>
        <w:t>20</w:t>
      </w:r>
      <w:r w:rsidRPr="00E314CD">
        <w:rPr>
          <w:sz w:val="24"/>
          <w:szCs w:val="24"/>
        </w:rPr>
        <w:t>-202</w:t>
      </w:r>
      <w:r w:rsidR="00B15967">
        <w:rPr>
          <w:sz w:val="24"/>
          <w:szCs w:val="24"/>
        </w:rPr>
        <w:t>4</w:t>
      </w:r>
      <w:r w:rsidRPr="00E314CD">
        <w:rPr>
          <w:sz w:val="24"/>
          <w:szCs w:val="24"/>
        </w:rPr>
        <w:t xml:space="preserve"> гг. плата за услуги по поддержанию резервной тепловой мощно</w:t>
      </w:r>
      <w:r w:rsidRPr="00E314CD">
        <w:rPr>
          <w:sz w:val="24"/>
          <w:szCs w:val="24"/>
        </w:rPr>
        <w:softHyphen/>
        <w:t>сти, в том числе для социально значимых категорий потребителей для теплоснаб</w:t>
      </w:r>
      <w:r w:rsidRPr="00E314CD">
        <w:rPr>
          <w:sz w:val="24"/>
          <w:szCs w:val="24"/>
        </w:rPr>
        <w:softHyphen/>
        <w:t xml:space="preserve">жающих предприятий </w:t>
      </w:r>
      <w:r w:rsidR="00642BC5" w:rsidRPr="00E314CD">
        <w:rPr>
          <w:sz w:val="24"/>
          <w:szCs w:val="24"/>
        </w:rPr>
        <w:t xml:space="preserve">муниципального </w:t>
      </w:r>
      <w:r w:rsidR="00D656B2">
        <w:rPr>
          <w:sz w:val="24"/>
          <w:szCs w:val="24"/>
        </w:rPr>
        <w:t>образования</w:t>
      </w:r>
      <w:r w:rsidRPr="00E314CD">
        <w:rPr>
          <w:sz w:val="24"/>
          <w:szCs w:val="24"/>
        </w:rPr>
        <w:t xml:space="preserve"> не утверждалась.</w:t>
      </w:r>
    </w:p>
    <w:p w14:paraId="20AF216C" w14:textId="77777777" w:rsidR="00411287" w:rsidRDefault="00411287" w:rsidP="00AF5D84">
      <w:pPr>
        <w:pStyle w:val="1"/>
        <w:spacing w:line="240" w:lineRule="auto"/>
        <w:rPr>
          <w:sz w:val="24"/>
          <w:szCs w:val="24"/>
          <w:lang w:val="ru-RU"/>
        </w:rPr>
      </w:pPr>
      <w:bookmarkStart w:id="154" w:name="bookmark106"/>
    </w:p>
    <w:p w14:paraId="4660F49B" w14:textId="48C7F573" w:rsidR="00801AA9" w:rsidRPr="00E314CD" w:rsidRDefault="00801AA9" w:rsidP="00AF5D84">
      <w:pPr>
        <w:pStyle w:val="1"/>
        <w:spacing w:line="240" w:lineRule="auto"/>
        <w:rPr>
          <w:sz w:val="24"/>
          <w:szCs w:val="24"/>
          <w:lang w:val="ru-RU"/>
        </w:rPr>
      </w:pPr>
      <w:bookmarkStart w:id="155" w:name="_Toc132007295"/>
      <w:r w:rsidRPr="00E314CD">
        <w:rPr>
          <w:sz w:val="24"/>
          <w:szCs w:val="24"/>
          <w:lang w:val="ru-RU"/>
        </w:rPr>
        <w:t>12. Описание существующих технических и технологи</w:t>
      </w:r>
      <w:r w:rsidRPr="00E314CD">
        <w:rPr>
          <w:sz w:val="24"/>
          <w:szCs w:val="24"/>
          <w:lang w:val="ru-RU"/>
        </w:rPr>
        <w:softHyphen/>
        <w:t xml:space="preserve">ческих проблем в системах теплоснабжения поселения, </w:t>
      </w:r>
      <w:r w:rsidR="00642BC5" w:rsidRPr="00E314CD">
        <w:rPr>
          <w:sz w:val="24"/>
          <w:szCs w:val="24"/>
          <w:lang w:val="ru-RU"/>
        </w:rPr>
        <w:t xml:space="preserve">муниципального </w:t>
      </w:r>
      <w:r w:rsidR="00D656B2">
        <w:rPr>
          <w:sz w:val="24"/>
          <w:szCs w:val="24"/>
          <w:lang w:val="ru-RU"/>
        </w:rPr>
        <w:t>образования</w:t>
      </w:r>
      <w:r w:rsidRPr="00E314CD">
        <w:rPr>
          <w:sz w:val="24"/>
          <w:szCs w:val="24"/>
          <w:lang w:val="ru-RU"/>
        </w:rPr>
        <w:t>, города федерального значения.</w:t>
      </w:r>
      <w:bookmarkEnd w:id="154"/>
      <w:bookmarkEnd w:id="155"/>
    </w:p>
    <w:p w14:paraId="1094B561" w14:textId="77777777" w:rsidR="00F753B6" w:rsidRPr="00E314CD" w:rsidRDefault="00F753B6" w:rsidP="00AF5D84">
      <w:pPr>
        <w:rPr>
          <w:lang w:eastAsia="x-none"/>
        </w:rPr>
      </w:pPr>
    </w:p>
    <w:p w14:paraId="33FF0043" w14:textId="77777777" w:rsidR="00801AA9" w:rsidRPr="00E314CD" w:rsidRDefault="00801AA9" w:rsidP="00AF5D84">
      <w:pPr>
        <w:pStyle w:val="1"/>
        <w:spacing w:line="240" w:lineRule="auto"/>
        <w:rPr>
          <w:sz w:val="24"/>
          <w:szCs w:val="24"/>
          <w:lang w:val="ru-RU"/>
        </w:rPr>
      </w:pPr>
      <w:bookmarkStart w:id="156" w:name="bookmark107"/>
      <w:bookmarkStart w:id="157" w:name="bookmark108"/>
      <w:bookmarkStart w:id="158" w:name="_Toc132007296"/>
      <w:r w:rsidRPr="00E314CD">
        <w:rPr>
          <w:sz w:val="24"/>
          <w:szCs w:val="24"/>
          <w:lang w:val="ru-RU"/>
        </w:rPr>
        <w:t xml:space="preserve">12.1. Описание существующих проблем </w:t>
      </w:r>
      <w:bookmarkStart w:id="159" w:name="_Hlk130854764"/>
      <w:r w:rsidR="00F753B6" w:rsidRPr="00E314CD">
        <w:rPr>
          <w:sz w:val="24"/>
          <w:szCs w:val="24"/>
          <w:lang w:val="ru-RU"/>
        </w:rPr>
        <w:t>организации качественного тепло</w:t>
      </w:r>
      <w:r w:rsidRPr="00E314CD">
        <w:rPr>
          <w:sz w:val="24"/>
          <w:szCs w:val="24"/>
          <w:lang w:val="ru-RU"/>
        </w:rPr>
        <w:t>снабжения</w:t>
      </w:r>
      <w:bookmarkEnd w:id="159"/>
      <w:r w:rsidRPr="00E314CD">
        <w:rPr>
          <w:sz w:val="24"/>
          <w:szCs w:val="24"/>
          <w:lang w:val="ru-RU"/>
        </w:rPr>
        <w:t>.</w:t>
      </w:r>
      <w:bookmarkEnd w:id="156"/>
      <w:bookmarkEnd w:id="157"/>
      <w:bookmarkEnd w:id="158"/>
    </w:p>
    <w:p w14:paraId="58B9E2C1" w14:textId="77777777" w:rsidR="00F753B6" w:rsidRPr="00E314CD" w:rsidRDefault="00F753B6" w:rsidP="00AF5D84">
      <w:pPr>
        <w:rPr>
          <w:lang w:eastAsia="x-none"/>
        </w:rPr>
      </w:pPr>
    </w:p>
    <w:p w14:paraId="17167174" w14:textId="09704408" w:rsidR="00F753B6" w:rsidRDefault="00122EE8" w:rsidP="00122E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основными проблемами </w:t>
      </w:r>
      <w:r w:rsidRPr="00122EE8">
        <w:rPr>
          <w:sz w:val="24"/>
          <w:szCs w:val="24"/>
        </w:rPr>
        <w:t>организации качественного теплоснабжения</w:t>
      </w:r>
      <w:r>
        <w:rPr>
          <w:sz w:val="24"/>
          <w:szCs w:val="24"/>
        </w:rPr>
        <w:t xml:space="preserve"> являются:</w:t>
      </w:r>
    </w:p>
    <w:p w14:paraId="32EEA194" w14:textId="68C3D692" w:rsidR="00122EE8" w:rsidRDefault="00122EE8" w:rsidP="00122E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Износ оборудования </w:t>
      </w:r>
      <w:r w:rsidR="00CF4F4F">
        <w:rPr>
          <w:sz w:val="24"/>
          <w:szCs w:val="24"/>
        </w:rPr>
        <w:t>котельной</w:t>
      </w:r>
      <w:r>
        <w:rPr>
          <w:sz w:val="24"/>
          <w:szCs w:val="24"/>
        </w:rPr>
        <w:t>;</w:t>
      </w:r>
    </w:p>
    <w:p w14:paraId="546F46F6" w14:textId="23EE6412" w:rsidR="00122EE8" w:rsidRDefault="00122EE8" w:rsidP="00122E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Отсутствие учета тепловой энергии, отпущенной в сеть;</w:t>
      </w:r>
    </w:p>
    <w:p w14:paraId="437BBB3F" w14:textId="7CCB4230" w:rsidR="00411287" w:rsidRDefault="00122EE8" w:rsidP="00411287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Требуется монтаж и наладка системы автоматики;</w:t>
      </w:r>
    </w:p>
    <w:p w14:paraId="722D023B" w14:textId="3D7B6FC5" w:rsidR="00122EE8" w:rsidRDefault="00411287" w:rsidP="00122E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</w:t>
      </w:r>
      <w:r w:rsidR="00122EE8">
        <w:rPr>
          <w:sz w:val="24"/>
          <w:szCs w:val="24"/>
        </w:rPr>
        <w:t>ысоки</w:t>
      </w:r>
      <w:r>
        <w:rPr>
          <w:sz w:val="24"/>
          <w:szCs w:val="24"/>
        </w:rPr>
        <w:t>й</w:t>
      </w:r>
      <w:r w:rsidR="00122EE8">
        <w:rPr>
          <w:sz w:val="24"/>
          <w:szCs w:val="24"/>
        </w:rPr>
        <w:t xml:space="preserve"> уров</w:t>
      </w:r>
      <w:r>
        <w:rPr>
          <w:sz w:val="24"/>
          <w:szCs w:val="24"/>
        </w:rPr>
        <w:t>ень</w:t>
      </w:r>
      <w:r w:rsidR="00122EE8">
        <w:rPr>
          <w:sz w:val="24"/>
          <w:szCs w:val="24"/>
        </w:rPr>
        <w:t xml:space="preserve"> себестоимости отпуска тепловой энергии.</w:t>
      </w:r>
    </w:p>
    <w:p w14:paraId="6880065C" w14:textId="77777777" w:rsidR="00122EE8" w:rsidRPr="00E314CD" w:rsidRDefault="00122EE8" w:rsidP="00122E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530B228A" w14:textId="2C337B12" w:rsidR="00801AA9" w:rsidRPr="00E314CD" w:rsidRDefault="00F753B6" w:rsidP="00AF5D84">
      <w:pPr>
        <w:pStyle w:val="1"/>
        <w:spacing w:line="240" w:lineRule="auto"/>
        <w:rPr>
          <w:sz w:val="24"/>
          <w:szCs w:val="24"/>
          <w:lang w:val="ru-RU"/>
        </w:rPr>
      </w:pPr>
      <w:bookmarkStart w:id="160" w:name="bookmark109"/>
      <w:bookmarkStart w:id="161" w:name="bookmark110"/>
      <w:bookmarkStart w:id="162" w:name="_Toc132007297"/>
      <w:r w:rsidRPr="00E314CD">
        <w:rPr>
          <w:sz w:val="24"/>
          <w:szCs w:val="24"/>
          <w:lang w:val="ru-RU"/>
        </w:rPr>
        <w:t xml:space="preserve">12.2. </w:t>
      </w:r>
      <w:r w:rsidR="00801AA9" w:rsidRPr="00E314CD">
        <w:rPr>
          <w:sz w:val="24"/>
          <w:szCs w:val="24"/>
          <w:lang w:val="ru-RU"/>
        </w:rPr>
        <w:t>Описание существующих проблем организации надежного тепло</w:t>
      </w:r>
      <w:r w:rsidR="00801AA9" w:rsidRPr="00E314CD">
        <w:rPr>
          <w:sz w:val="24"/>
          <w:szCs w:val="24"/>
          <w:lang w:val="ru-RU"/>
        </w:rPr>
        <w:softHyphen/>
        <w:t xml:space="preserve">снабжения </w:t>
      </w:r>
      <w:r w:rsidR="00642BC5" w:rsidRPr="00E314CD">
        <w:rPr>
          <w:sz w:val="24"/>
          <w:szCs w:val="24"/>
          <w:lang w:val="ru-RU"/>
        </w:rPr>
        <w:t xml:space="preserve">муниципального </w:t>
      </w:r>
      <w:r w:rsidR="00D656B2">
        <w:rPr>
          <w:sz w:val="24"/>
          <w:szCs w:val="24"/>
          <w:lang w:val="ru-RU"/>
        </w:rPr>
        <w:t>образования</w:t>
      </w:r>
      <w:r w:rsidR="00801AA9" w:rsidRPr="00E314CD">
        <w:rPr>
          <w:sz w:val="24"/>
          <w:szCs w:val="24"/>
          <w:lang w:val="ru-RU"/>
        </w:rPr>
        <w:t>.</w:t>
      </w:r>
      <w:bookmarkEnd w:id="160"/>
      <w:bookmarkEnd w:id="161"/>
      <w:bookmarkEnd w:id="162"/>
    </w:p>
    <w:p w14:paraId="6D38F932" w14:textId="77777777" w:rsidR="00F753B6" w:rsidRPr="00E314CD" w:rsidRDefault="00F753B6" w:rsidP="00AF5D84">
      <w:pPr>
        <w:pStyle w:val="3a"/>
        <w:keepNext/>
        <w:keepLines/>
        <w:shd w:val="clear" w:color="auto" w:fill="auto"/>
        <w:tabs>
          <w:tab w:val="left" w:pos="1258"/>
        </w:tabs>
        <w:spacing w:line="240" w:lineRule="auto"/>
        <w:ind w:left="360"/>
        <w:jc w:val="both"/>
        <w:rPr>
          <w:sz w:val="24"/>
          <w:szCs w:val="24"/>
        </w:rPr>
      </w:pPr>
    </w:p>
    <w:p w14:paraId="1CB737A1" w14:textId="3D61BB6F" w:rsidR="00411287" w:rsidRDefault="00801AA9" w:rsidP="000A6FE8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Помимо причин указанных в п. 12.1 (значительный возраст основного теплоге</w:t>
      </w:r>
      <w:r w:rsidRPr="00E314CD">
        <w:rPr>
          <w:sz w:val="24"/>
          <w:szCs w:val="24"/>
        </w:rPr>
        <w:softHyphen/>
        <w:t>нерирующего оборудования и большой части сетей, отсутствие, либо недостаточ</w:t>
      </w:r>
      <w:r w:rsidRPr="00E314CD">
        <w:rPr>
          <w:sz w:val="24"/>
          <w:szCs w:val="24"/>
        </w:rPr>
        <w:softHyphen/>
        <w:t xml:space="preserve">ный уровень </w:t>
      </w:r>
      <w:r w:rsidR="000A6FE8">
        <w:rPr>
          <w:sz w:val="24"/>
          <w:szCs w:val="24"/>
        </w:rPr>
        <w:t>автоматизации и др.).</w:t>
      </w:r>
    </w:p>
    <w:p w14:paraId="155E087C" w14:textId="4C3EF304" w:rsidR="00801AA9" w:rsidRPr="00E314CD" w:rsidRDefault="00801AA9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На тепловых сетях отсутствуют резервирую</w:t>
      </w:r>
      <w:r w:rsidRPr="00E314CD">
        <w:rPr>
          <w:sz w:val="24"/>
          <w:szCs w:val="24"/>
        </w:rPr>
        <w:softHyphen/>
        <w:t>щие перемычки. В аварийных условиях данная схема не позволяет обеспечить от</w:t>
      </w:r>
      <w:r w:rsidRPr="00E314CD">
        <w:rPr>
          <w:sz w:val="24"/>
          <w:szCs w:val="24"/>
        </w:rPr>
        <w:softHyphen/>
        <w:t>ключаемых потребителей даже минимальным расходом теплоносителя.</w:t>
      </w:r>
    </w:p>
    <w:p w14:paraId="53784C52" w14:textId="77777777" w:rsidR="00801AA9" w:rsidRPr="00E314CD" w:rsidRDefault="00801AA9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Для обеспечения резервирования тепловых сетей (строительство дублирующих магистралей, резервирующих перемычек и т.п.) требуется привлечение значитель</w:t>
      </w:r>
      <w:r w:rsidRPr="00E314CD">
        <w:rPr>
          <w:sz w:val="24"/>
          <w:szCs w:val="24"/>
        </w:rPr>
        <w:softHyphen/>
        <w:t>ных затрат, которые невозможно обеспечить в настоящий момент.</w:t>
      </w:r>
    </w:p>
    <w:p w14:paraId="4914C65F" w14:textId="77777777" w:rsidR="00F753B6" w:rsidRPr="00E314CD" w:rsidRDefault="00F753B6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3D0B0985" w14:textId="77777777" w:rsidR="00801AA9" w:rsidRPr="00E314CD" w:rsidRDefault="00F753B6" w:rsidP="00AF5D84">
      <w:pPr>
        <w:pStyle w:val="1"/>
        <w:spacing w:line="240" w:lineRule="auto"/>
        <w:ind w:firstLine="426"/>
        <w:rPr>
          <w:sz w:val="24"/>
          <w:szCs w:val="24"/>
          <w:lang w:val="ru-RU"/>
        </w:rPr>
      </w:pPr>
      <w:bookmarkStart w:id="163" w:name="bookmark111"/>
      <w:bookmarkStart w:id="164" w:name="bookmark112"/>
      <w:bookmarkStart w:id="165" w:name="_Toc132007298"/>
      <w:r w:rsidRPr="00E314CD">
        <w:rPr>
          <w:sz w:val="24"/>
          <w:szCs w:val="24"/>
          <w:lang w:val="ru-RU"/>
        </w:rPr>
        <w:t xml:space="preserve">12.3. </w:t>
      </w:r>
      <w:r w:rsidR="00801AA9" w:rsidRPr="00E314CD">
        <w:rPr>
          <w:sz w:val="24"/>
          <w:szCs w:val="24"/>
          <w:lang w:val="ru-RU"/>
        </w:rPr>
        <w:t>Описание существующих проблем развития теплоснабжения.</w:t>
      </w:r>
      <w:bookmarkEnd w:id="163"/>
      <w:bookmarkEnd w:id="164"/>
      <w:bookmarkEnd w:id="165"/>
    </w:p>
    <w:p w14:paraId="6B791971" w14:textId="5EBDE6E1" w:rsidR="00801AA9" w:rsidRPr="00E314CD" w:rsidRDefault="00801AA9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Основная проблема развития теплоснабжения - необходимость привлечения значительных средств в реконструкцию котельн</w:t>
      </w:r>
      <w:r w:rsidR="00411287">
        <w:rPr>
          <w:sz w:val="24"/>
          <w:szCs w:val="24"/>
        </w:rPr>
        <w:t>ой</w:t>
      </w:r>
      <w:r w:rsidRPr="00E314CD">
        <w:rPr>
          <w:sz w:val="24"/>
          <w:szCs w:val="24"/>
        </w:rPr>
        <w:t xml:space="preserve"> и тепловых се</w:t>
      </w:r>
      <w:r w:rsidRPr="00E314CD">
        <w:rPr>
          <w:sz w:val="24"/>
          <w:szCs w:val="24"/>
        </w:rPr>
        <w:softHyphen/>
        <w:t>тей.</w:t>
      </w:r>
    </w:p>
    <w:p w14:paraId="1FD1F3FF" w14:textId="77777777" w:rsidR="00F753B6" w:rsidRPr="00E314CD" w:rsidRDefault="00F753B6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548A3F7F" w14:textId="77777777" w:rsidR="00801AA9" w:rsidRPr="00E314CD" w:rsidRDefault="00F753B6" w:rsidP="00AF5D84">
      <w:pPr>
        <w:pStyle w:val="1"/>
        <w:spacing w:line="240" w:lineRule="auto"/>
        <w:ind w:firstLine="426"/>
        <w:rPr>
          <w:sz w:val="24"/>
          <w:szCs w:val="24"/>
          <w:lang w:val="ru-RU"/>
        </w:rPr>
      </w:pPr>
      <w:bookmarkStart w:id="166" w:name="bookmark113"/>
      <w:bookmarkStart w:id="167" w:name="bookmark114"/>
      <w:bookmarkStart w:id="168" w:name="_Toc132007299"/>
      <w:r w:rsidRPr="00E314CD">
        <w:rPr>
          <w:sz w:val="24"/>
          <w:szCs w:val="24"/>
          <w:lang w:val="ru-RU"/>
        </w:rPr>
        <w:t xml:space="preserve">12.4. </w:t>
      </w:r>
      <w:r w:rsidR="00801AA9" w:rsidRPr="00E314CD">
        <w:rPr>
          <w:sz w:val="24"/>
          <w:szCs w:val="24"/>
          <w:lang w:val="ru-RU"/>
        </w:rPr>
        <w:t>Описание существующих проблем надежного и эффективного снаб</w:t>
      </w:r>
      <w:r w:rsidR="00801AA9" w:rsidRPr="00E314CD">
        <w:rPr>
          <w:sz w:val="24"/>
          <w:szCs w:val="24"/>
          <w:lang w:val="ru-RU"/>
        </w:rPr>
        <w:softHyphen/>
        <w:t>жения топливом действующих систем теплоснабжения.</w:t>
      </w:r>
      <w:bookmarkEnd w:id="166"/>
      <w:bookmarkEnd w:id="167"/>
      <w:bookmarkEnd w:id="168"/>
    </w:p>
    <w:p w14:paraId="56B2DE60" w14:textId="77777777" w:rsidR="00F753B6" w:rsidRPr="00E314CD" w:rsidRDefault="00F753B6" w:rsidP="00AF5D84">
      <w:pPr>
        <w:pStyle w:val="3a"/>
        <w:keepNext/>
        <w:keepLines/>
        <w:shd w:val="clear" w:color="auto" w:fill="auto"/>
        <w:tabs>
          <w:tab w:val="left" w:pos="1258"/>
        </w:tabs>
        <w:spacing w:line="240" w:lineRule="auto"/>
        <w:ind w:left="360" w:firstLine="426"/>
        <w:jc w:val="both"/>
        <w:rPr>
          <w:sz w:val="24"/>
          <w:szCs w:val="24"/>
        </w:rPr>
      </w:pPr>
    </w:p>
    <w:p w14:paraId="2709F0A7" w14:textId="75DE3317" w:rsidR="00801AA9" w:rsidRPr="00E314CD" w:rsidRDefault="00411287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И</w:t>
      </w:r>
      <w:r w:rsidR="00801AA9" w:rsidRPr="00E314CD">
        <w:rPr>
          <w:sz w:val="24"/>
          <w:szCs w:val="24"/>
        </w:rPr>
        <w:t xml:space="preserve">сточник тепла </w:t>
      </w:r>
      <w:r w:rsidR="00D656B2">
        <w:rPr>
          <w:sz w:val="24"/>
          <w:szCs w:val="24"/>
        </w:rPr>
        <w:t>образования</w:t>
      </w:r>
      <w:r w:rsidR="00801AA9" w:rsidRPr="00E314CD">
        <w:rPr>
          <w:sz w:val="24"/>
          <w:szCs w:val="24"/>
        </w:rPr>
        <w:t xml:space="preserve"> работа</w:t>
      </w:r>
      <w:r>
        <w:rPr>
          <w:sz w:val="24"/>
          <w:szCs w:val="24"/>
        </w:rPr>
        <w:t>е</w:t>
      </w:r>
      <w:r w:rsidR="00801AA9" w:rsidRPr="00E314CD">
        <w:rPr>
          <w:sz w:val="24"/>
          <w:szCs w:val="24"/>
        </w:rPr>
        <w:t xml:space="preserve">т на </w:t>
      </w:r>
      <w:r w:rsidR="000A6FE8">
        <w:rPr>
          <w:sz w:val="24"/>
          <w:szCs w:val="24"/>
        </w:rPr>
        <w:t>угле</w:t>
      </w:r>
      <w:r w:rsidR="00801AA9" w:rsidRPr="00E314CD">
        <w:rPr>
          <w:sz w:val="24"/>
          <w:szCs w:val="24"/>
        </w:rPr>
        <w:t>. Объективные проблемы (кроме финансовых) для обеспече</w:t>
      </w:r>
      <w:r w:rsidR="00801AA9" w:rsidRPr="00E314CD">
        <w:rPr>
          <w:sz w:val="24"/>
          <w:szCs w:val="24"/>
        </w:rPr>
        <w:softHyphen/>
        <w:t>ния надежного и эффективного снабжения топливом действующих систем тепло</w:t>
      </w:r>
      <w:r w:rsidR="00801AA9" w:rsidRPr="00E314CD">
        <w:rPr>
          <w:sz w:val="24"/>
          <w:szCs w:val="24"/>
        </w:rPr>
        <w:softHyphen/>
        <w:t>снабжения отсутствуют.</w:t>
      </w:r>
    </w:p>
    <w:p w14:paraId="43620019" w14:textId="4876D224" w:rsidR="00801AA9" w:rsidRPr="00E314CD" w:rsidRDefault="00801AA9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В настоящее время сбоев в поставках то</w:t>
      </w:r>
      <w:r w:rsidR="00547F66">
        <w:rPr>
          <w:sz w:val="24"/>
          <w:szCs w:val="24"/>
        </w:rPr>
        <w:t>плива на источник</w:t>
      </w:r>
      <w:r w:rsidRPr="00E314CD">
        <w:rPr>
          <w:sz w:val="24"/>
          <w:szCs w:val="24"/>
        </w:rPr>
        <w:t xml:space="preserve"> тепловой энергии не выявлено.</w:t>
      </w:r>
    </w:p>
    <w:p w14:paraId="21AA9939" w14:textId="77777777" w:rsidR="00F753B6" w:rsidRPr="00E314CD" w:rsidRDefault="00F753B6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</w:p>
    <w:p w14:paraId="28C4E6E4" w14:textId="77777777" w:rsidR="00801AA9" w:rsidRPr="00E314CD" w:rsidRDefault="00F753B6" w:rsidP="00AF5D84">
      <w:pPr>
        <w:pStyle w:val="1"/>
        <w:spacing w:line="240" w:lineRule="auto"/>
        <w:ind w:firstLine="426"/>
        <w:rPr>
          <w:sz w:val="24"/>
          <w:szCs w:val="24"/>
          <w:lang w:val="ru-RU"/>
        </w:rPr>
      </w:pPr>
      <w:bookmarkStart w:id="169" w:name="bookmark115"/>
      <w:bookmarkStart w:id="170" w:name="bookmark116"/>
      <w:bookmarkStart w:id="171" w:name="_Toc132007300"/>
      <w:r w:rsidRPr="00E314CD">
        <w:rPr>
          <w:sz w:val="24"/>
          <w:szCs w:val="24"/>
          <w:lang w:val="ru-RU"/>
        </w:rPr>
        <w:t xml:space="preserve">12.5. </w:t>
      </w:r>
      <w:r w:rsidR="00801AA9" w:rsidRPr="00E314CD">
        <w:rPr>
          <w:sz w:val="24"/>
          <w:szCs w:val="24"/>
          <w:lang w:val="ru-RU"/>
        </w:rPr>
        <w:t>Анализ предписаний надзорных органов об устранении нарушений, влияющих на безопасность и надежность системы теплоснабжения.</w:t>
      </w:r>
      <w:bookmarkEnd w:id="169"/>
      <w:bookmarkEnd w:id="170"/>
      <w:bookmarkEnd w:id="171"/>
    </w:p>
    <w:p w14:paraId="24DA81BC" w14:textId="77777777" w:rsidR="00F753B6" w:rsidRPr="00E314CD" w:rsidRDefault="00F753B6" w:rsidP="00AF5D84">
      <w:pPr>
        <w:pStyle w:val="3a"/>
        <w:keepNext/>
        <w:keepLines/>
        <w:shd w:val="clear" w:color="auto" w:fill="auto"/>
        <w:tabs>
          <w:tab w:val="left" w:pos="1250"/>
        </w:tabs>
        <w:spacing w:line="240" w:lineRule="auto"/>
        <w:ind w:left="360" w:firstLine="426"/>
        <w:jc w:val="both"/>
        <w:rPr>
          <w:sz w:val="24"/>
          <w:szCs w:val="24"/>
        </w:rPr>
      </w:pPr>
    </w:p>
    <w:p w14:paraId="6DAFD905" w14:textId="48F8457F" w:rsidR="00801AA9" w:rsidRPr="00E314CD" w:rsidRDefault="00801AA9" w:rsidP="00AF5D84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E314CD">
        <w:rPr>
          <w:sz w:val="24"/>
          <w:szCs w:val="24"/>
        </w:rPr>
        <w:t>Предписаний надзорных органов об устранении нарушений, влияющих на без</w:t>
      </w:r>
      <w:r w:rsidRPr="00E314CD">
        <w:rPr>
          <w:sz w:val="24"/>
          <w:szCs w:val="24"/>
        </w:rPr>
        <w:softHyphen/>
        <w:t>опасность и надежность систем теплоснабжения, согласно их дан</w:t>
      </w:r>
      <w:r w:rsidRPr="00E314CD">
        <w:rPr>
          <w:sz w:val="24"/>
          <w:szCs w:val="24"/>
        </w:rPr>
        <w:softHyphen/>
        <w:t xml:space="preserve">ным, в </w:t>
      </w:r>
      <w:r w:rsidR="006D3A45">
        <w:rPr>
          <w:sz w:val="24"/>
          <w:szCs w:val="24"/>
        </w:rPr>
        <w:t>2020-2023</w:t>
      </w:r>
      <w:r w:rsidRPr="00E314CD">
        <w:rPr>
          <w:sz w:val="24"/>
          <w:szCs w:val="24"/>
        </w:rPr>
        <w:t xml:space="preserve"> гг. выдано не было.</w:t>
      </w:r>
    </w:p>
    <w:p w14:paraId="0E2578D9" w14:textId="77777777" w:rsidR="00801AA9" w:rsidRPr="00E314CD" w:rsidRDefault="00801AA9" w:rsidP="00AF5D84">
      <w:pPr>
        <w:jc w:val="both"/>
        <w:rPr>
          <w:lang w:bidi="ru-RU"/>
        </w:rPr>
      </w:pPr>
    </w:p>
    <w:sectPr w:rsidR="00801AA9" w:rsidRPr="00E314CD" w:rsidSect="000032F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9" w:h="16840"/>
      <w:pgMar w:top="1134" w:right="851" w:bottom="96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072B8" w14:textId="77777777" w:rsidR="004624BC" w:rsidRDefault="004624BC">
      <w:r>
        <w:separator/>
      </w:r>
    </w:p>
    <w:p w14:paraId="4E1DEA77" w14:textId="77777777" w:rsidR="004624BC" w:rsidRDefault="004624BC"/>
  </w:endnote>
  <w:endnote w:type="continuationSeparator" w:id="0">
    <w:p w14:paraId="02EF826A" w14:textId="77777777" w:rsidR="004624BC" w:rsidRDefault="004624BC">
      <w:r>
        <w:continuationSeparator/>
      </w:r>
    </w:p>
    <w:p w14:paraId="396ADAA0" w14:textId="77777777" w:rsidR="004624BC" w:rsidRDefault="00462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DFAE1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31616" behindDoc="1" locked="0" layoutInCell="1" allowOverlap="1" wp14:anchorId="45C2F64E" wp14:editId="636FF3F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EF59E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23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2F64E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556.45pt;margin-top:802.3pt;width:11.05pt;height:12.65pt;z-index:-2516848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7qg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" filled="f" stroked="f">
              <v:textbox style="mso-fit-shape-to-text:t" inset="0,0,0,0">
                <w:txbxContent>
                  <w:p w14:paraId="554EF59E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23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AE1B8" w14:textId="77777777" w:rsidR="00AB317B" w:rsidRDefault="00AB317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E31FC">
      <w:rPr>
        <w:noProof/>
      </w:rPr>
      <w:t>27</w:t>
    </w:r>
    <w:r>
      <w:rPr>
        <w:noProof/>
      </w:rPr>
      <w:fldChar w:fldCharType="end"/>
    </w:r>
  </w:p>
  <w:p w14:paraId="65C21C58" w14:textId="77777777" w:rsidR="00AB317B" w:rsidRDefault="00AB317B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182A0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8512" behindDoc="1" locked="0" layoutInCell="1" allowOverlap="1" wp14:anchorId="63F4D07B" wp14:editId="41EEFC1D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19606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4D07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556.45pt;margin-top:802.3pt;width:11.05pt;height:12.65pt;z-index:-2516679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O8DrA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CcYCdJBi+7paNCNHFFk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" filled="f" stroked="f">
              <v:textbox style="mso-fit-shape-to-text:t" inset="0,0,0,0">
                <w:txbxContent>
                  <w:p w14:paraId="11219606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38A36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0560" behindDoc="1" locked="0" layoutInCell="1" allowOverlap="1" wp14:anchorId="084AC0ED" wp14:editId="36D7F627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85ACC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1E31FC">
                            <w:rPr>
                              <w:rStyle w:val="11pt"/>
                              <w:noProof/>
                            </w:rPr>
                            <w:t>29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C0E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56.45pt;margin-top:802.3pt;width:11.05pt;height:12.65pt;z-index:-2516659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" filled="f" stroked="f">
              <v:textbox style="mso-fit-shape-to-text:t" inset="0,0,0,0">
                <w:txbxContent>
                  <w:p w14:paraId="1F985ACC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1E31FC">
                      <w:rPr>
                        <w:rStyle w:val="11pt"/>
                        <w:noProof/>
                      </w:rPr>
                      <w:t>29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315CA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2608" behindDoc="1" locked="0" layoutInCell="1" allowOverlap="1" wp14:anchorId="160AF689" wp14:editId="3DA09A5F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8D257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AF6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555.55pt;margin-top:802.3pt;width:11.05pt;height:12.65pt;z-index:-2516638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" filled="f" stroked="f">
              <v:textbox style="mso-fit-shape-to-text:t" inset="0,0,0,0">
                <w:txbxContent>
                  <w:p w14:paraId="56F8D257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088727"/>
      <w:docPartObj>
        <w:docPartGallery w:val="Page Numbers (Bottom of Page)"/>
        <w:docPartUnique/>
      </w:docPartObj>
    </w:sdtPr>
    <w:sdtEndPr/>
    <w:sdtContent>
      <w:p w14:paraId="5620C298" w14:textId="77777777" w:rsidR="00AB317B" w:rsidRDefault="00AB31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1FC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511D8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39808" behindDoc="1" locked="0" layoutInCell="1" allowOverlap="1" wp14:anchorId="58EE23B7" wp14:editId="42DD020A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F24DE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E23B7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556.45pt;margin-top:802.3pt;width:11.05pt;height:12.65pt;z-index:-2516766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BQiOnA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766F24DE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647FA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3CC3FAFA" wp14:editId="45801CE4">
              <wp:simplePos x="0" y="0"/>
              <wp:positionH relativeFrom="page">
                <wp:posOffset>7054850</wp:posOffset>
              </wp:positionH>
              <wp:positionV relativeFrom="page">
                <wp:posOffset>10194290</wp:posOffset>
              </wp:positionV>
              <wp:extent cx="140335" cy="160655"/>
              <wp:effectExtent l="0" t="2540" r="0" b="1905"/>
              <wp:wrapNone/>
              <wp:docPr id="1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5F2633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3FAFA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555.5pt;margin-top:802.7pt;width:11.0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" filled="f" stroked="f">
              <v:textbox style="mso-fit-shape-to-text:t" inset="0,0,0,0">
                <w:txbxContent>
                  <w:p w14:paraId="705F2633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40BE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EE12906" wp14:editId="7EEFAEFB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E3A4E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1E31FC">
                            <w:rPr>
                              <w:rStyle w:val="11pt"/>
                              <w:noProof/>
                            </w:rPr>
                            <w:t>13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12906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0" type="#_x0000_t202" style="position:absolute;margin-left:556.45pt;margin-top:802.3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wdsrQIAAK8FAAAOAAAAZHJzL2Uyb0RvYy54bWysVG1vmzAQ/j5p/8Hyd8pLgAZUUrUhTJO6&#10;F6ndD3DABGtgI9sNdFP/+84mJG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A+twds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539E3A4E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1E31FC">
                      <w:rPr>
                        <w:rStyle w:val="11pt"/>
                        <w:noProof/>
                      </w:rPr>
                      <w:t>13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20FA1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7F8EE788" wp14:editId="285558E6">
              <wp:simplePos x="0" y="0"/>
              <wp:positionH relativeFrom="page">
                <wp:posOffset>7054850</wp:posOffset>
              </wp:positionH>
              <wp:positionV relativeFrom="page">
                <wp:posOffset>10291445</wp:posOffset>
              </wp:positionV>
              <wp:extent cx="140335" cy="160655"/>
              <wp:effectExtent l="0" t="4445" r="0" b="0"/>
              <wp:wrapNone/>
              <wp:docPr id="15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74DF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41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8EE788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2" type="#_x0000_t202" style="position:absolute;margin-left:555.5pt;margin-top:810.35pt;width:11.05pt;height:12.65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" filled="f" stroked="f">
              <v:textbox style="mso-fit-shape-to-text:t" inset="0,0,0,0">
                <w:txbxContent>
                  <w:p w14:paraId="0C6D74DF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41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15180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81792" behindDoc="1" locked="0" layoutInCell="1" allowOverlap="1" wp14:anchorId="6D403935" wp14:editId="53DF954C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897A2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42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03935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3" type="#_x0000_t202" style="position:absolute;margin-left:556.45pt;margin-top:802.3pt;width:11.05pt;height:12.65pt;z-index:-2516346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8CsrQIAAK8FAAAOAAAAZHJzL2Uyb0RvYy54bWysVG1vmzAQ/j5p/8Hyd8pLgQRUUrUhTJO6&#10;F6ndD3DABGtgI9sNdFP/+84mJG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DN/8Cs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6E7897A2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42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949485"/>
      <w:docPartObj>
        <w:docPartGallery w:val="Page Numbers (Bottom of Page)"/>
        <w:docPartUnique/>
      </w:docPartObj>
    </w:sdtPr>
    <w:sdtEndPr/>
    <w:sdtContent>
      <w:p w14:paraId="5EDF7A1F" w14:textId="0E551001" w:rsidR="00AB317B" w:rsidRDefault="00AB31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1FC">
          <w:rPr>
            <w:noProof/>
          </w:rPr>
          <w:t>18</w:t>
        </w:r>
        <w:r>
          <w:fldChar w:fldCharType="end"/>
        </w:r>
      </w:p>
    </w:sdtContent>
  </w:sdt>
  <w:p w14:paraId="5B27040D" w14:textId="481B6ADD" w:rsidR="00AB317B" w:rsidRDefault="00AB317B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38478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87936" behindDoc="1" locked="0" layoutInCell="1" allowOverlap="1" wp14:anchorId="4B4EF93C" wp14:editId="2FBC4020">
              <wp:simplePos x="0" y="0"/>
              <wp:positionH relativeFrom="page">
                <wp:posOffset>7054215</wp:posOffset>
              </wp:positionH>
              <wp:positionV relativeFrom="page">
                <wp:posOffset>10290810</wp:posOffset>
              </wp:positionV>
              <wp:extent cx="140335" cy="160655"/>
              <wp:effectExtent l="0" t="3810" r="0" b="635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D4497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47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4EF93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555.45pt;margin-top:810.3pt;width:11.05pt;height:12.65pt;z-index:-2516285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hprQIAAK8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" filled="f" stroked="f">
              <v:textbox style="mso-fit-shape-to-text:t" inset="0,0,0,0">
                <w:txbxContent>
                  <w:p w14:paraId="7F7D4497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47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850D6" w14:textId="77777777" w:rsidR="004624BC" w:rsidRDefault="004624BC">
      <w:r>
        <w:separator/>
      </w:r>
    </w:p>
    <w:p w14:paraId="7111CE79" w14:textId="77777777" w:rsidR="004624BC" w:rsidRDefault="004624BC"/>
  </w:footnote>
  <w:footnote w:type="continuationSeparator" w:id="0">
    <w:p w14:paraId="2F462AC3" w14:textId="77777777" w:rsidR="004624BC" w:rsidRDefault="004624BC">
      <w:r>
        <w:continuationSeparator/>
      </w:r>
    </w:p>
    <w:p w14:paraId="31E34B9D" w14:textId="77777777" w:rsidR="004624BC" w:rsidRDefault="004624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D122F" w14:textId="77777777" w:rsidR="00AB317B" w:rsidRPr="00AF5D84" w:rsidRDefault="00AB317B" w:rsidP="00AF5D84">
    <w:pPr>
      <w:pStyle w:val="af"/>
      <w:tabs>
        <w:tab w:val="clear" w:pos="4677"/>
        <w:tab w:val="center" w:pos="963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BE69E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6976" behindDoc="1" locked="0" layoutInCell="1" allowOverlap="1" wp14:anchorId="33A41C50" wp14:editId="39DF0B5E">
              <wp:simplePos x="0" y="0"/>
              <wp:positionH relativeFrom="page">
                <wp:posOffset>1083945</wp:posOffset>
              </wp:positionH>
              <wp:positionV relativeFrom="page">
                <wp:posOffset>354330</wp:posOffset>
              </wp:positionV>
              <wp:extent cx="5190490" cy="204470"/>
              <wp:effectExtent l="0" t="1905" r="1270" b="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40413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  <w:b/>
                              <w:bCs/>
                            </w:rPr>
                            <w:t>4. ЗОНЫ ДЕЙСТВИЯ ИСТОЧНИКОВ ТЕПЛОВОЙ ЭНЕРГИИ.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41C50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margin-left:85.35pt;margin-top:27.9pt;width:408.7pt;height:16.1pt;z-index:-2516695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" filled="f" stroked="f">
              <v:textbox style="mso-fit-shape-to-text:t" inset="0,0,0,0">
                <w:txbxContent>
                  <w:p w14:paraId="41640413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  <w:b/>
                        <w:bCs/>
                      </w:rPr>
                      <w:t>4. ЗОНЫ ДЕЙСТВИЯ ИСТОЧНИКОВ ТЕПЛОВОЙ ЭНЕРГИИ.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21A07" w14:textId="77777777" w:rsidR="00AB317B" w:rsidRDefault="00AB31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8480" behindDoc="1" locked="0" layoutInCell="1" allowOverlap="1" wp14:anchorId="4C18D14A" wp14:editId="6F21D255">
              <wp:simplePos x="0" y="0"/>
              <wp:positionH relativeFrom="page">
                <wp:posOffset>1068705</wp:posOffset>
              </wp:positionH>
              <wp:positionV relativeFrom="page">
                <wp:posOffset>283210</wp:posOffset>
              </wp:positionV>
              <wp:extent cx="6026150" cy="175260"/>
              <wp:effectExtent l="1905" t="0" r="2540" b="0"/>
              <wp:wrapNone/>
              <wp:docPr id="14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2615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6FBA86" w14:textId="77777777" w:rsidR="00AB317B" w:rsidRDefault="00AB317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t>Таблица 3.8. Типы присоединений теплопотребляющих установок потребителей к теп-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8D14A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1" type="#_x0000_t202" style="position:absolute;margin-left:84.15pt;margin-top:22.3pt;width:474.5pt;height:13.8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" filled="f" stroked="f">
              <v:textbox style="mso-fit-shape-to-text:t" inset="0,0,0,0">
                <w:txbxContent>
                  <w:p w14:paraId="586FBA86" w14:textId="77777777" w:rsidR="00AB317B" w:rsidRDefault="00AB317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t>Таблица 3.8. Типы присоединений теплопотребляющих установок потребителей к теп-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F66E2" w14:textId="77777777" w:rsidR="00AB317B" w:rsidRDefault="00AB31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E9DC5" w14:textId="77777777" w:rsidR="00AB317B" w:rsidRDefault="00AB317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8D9BC" w14:textId="77777777" w:rsidR="00AB317B" w:rsidRDefault="00AB317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8000A" w14:textId="77777777" w:rsidR="00AB317B" w:rsidRDefault="00AB317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1DD4" w14:textId="77777777" w:rsidR="00AB317B" w:rsidRPr="00801AA9" w:rsidRDefault="00AB317B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1680906"/>
    <w:multiLevelType w:val="hybridMultilevel"/>
    <w:tmpl w:val="244A72B8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2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50809"/>
    <w:multiLevelType w:val="hybridMultilevel"/>
    <w:tmpl w:val="789A3E40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D2C08"/>
    <w:multiLevelType w:val="hybridMultilevel"/>
    <w:tmpl w:val="D1ECE384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3"/>
  </w:num>
  <w:num w:numId="4">
    <w:abstractNumId w:val="23"/>
  </w:num>
  <w:num w:numId="5">
    <w:abstractNumId w:val="7"/>
  </w:num>
  <w:num w:numId="6">
    <w:abstractNumId w:val="5"/>
  </w:num>
  <w:num w:numId="7">
    <w:abstractNumId w:val="26"/>
  </w:num>
  <w:num w:numId="8">
    <w:abstractNumId w:val="12"/>
  </w:num>
  <w:num w:numId="9">
    <w:abstractNumId w:val="15"/>
  </w:num>
  <w:num w:numId="10">
    <w:abstractNumId w:val="21"/>
  </w:num>
  <w:num w:numId="11">
    <w:abstractNumId w:val="37"/>
  </w:num>
  <w:num w:numId="12">
    <w:abstractNumId w:val="22"/>
  </w:num>
  <w:num w:numId="13">
    <w:abstractNumId w:val="35"/>
  </w:num>
  <w:num w:numId="14">
    <w:abstractNumId w:val="9"/>
  </w:num>
  <w:num w:numId="15">
    <w:abstractNumId w:val="39"/>
  </w:num>
  <w:num w:numId="16">
    <w:abstractNumId w:val="28"/>
  </w:num>
  <w:num w:numId="17">
    <w:abstractNumId w:val="0"/>
  </w:num>
  <w:num w:numId="18">
    <w:abstractNumId w:val="8"/>
  </w:num>
  <w:num w:numId="19">
    <w:abstractNumId w:val="29"/>
  </w:num>
  <w:num w:numId="20">
    <w:abstractNumId w:val="20"/>
  </w:num>
  <w:num w:numId="21">
    <w:abstractNumId w:val="24"/>
  </w:num>
  <w:num w:numId="22">
    <w:abstractNumId w:val="38"/>
  </w:num>
  <w:num w:numId="23">
    <w:abstractNumId w:val="16"/>
  </w:num>
  <w:num w:numId="24">
    <w:abstractNumId w:val="30"/>
  </w:num>
  <w:num w:numId="25">
    <w:abstractNumId w:val="25"/>
  </w:num>
  <w:num w:numId="26">
    <w:abstractNumId w:val="2"/>
  </w:num>
  <w:num w:numId="27">
    <w:abstractNumId w:val="40"/>
  </w:num>
  <w:num w:numId="28">
    <w:abstractNumId w:val="13"/>
  </w:num>
  <w:num w:numId="29">
    <w:abstractNumId w:val="27"/>
  </w:num>
  <w:num w:numId="30">
    <w:abstractNumId w:val="19"/>
  </w:num>
  <w:num w:numId="31">
    <w:abstractNumId w:val="31"/>
  </w:num>
  <w:num w:numId="32">
    <w:abstractNumId w:val="36"/>
  </w:num>
  <w:num w:numId="33">
    <w:abstractNumId w:val="3"/>
  </w:num>
  <w:num w:numId="34">
    <w:abstractNumId w:val="1"/>
  </w:num>
  <w:num w:numId="35">
    <w:abstractNumId w:val="10"/>
  </w:num>
  <w:num w:numId="36">
    <w:abstractNumId w:val="4"/>
  </w:num>
  <w:num w:numId="37">
    <w:abstractNumId w:val="34"/>
  </w:num>
  <w:num w:numId="38">
    <w:abstractNumId w:val="32"/>
  </w:num>
  <w:num w:numId="39">
    <w:abstractNumId w:val="17"/>
  </w:num>
  <w:num w:numId="40">
    <w:abstractNumId w:val="6"/>
  </w:num>
  <w:num w:numId="4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900"/>
    <w:rsid w:val="000032FB"/>
    <w:rsid w:val="00003B83"/>
    <w:rsid w:val="00013D02"/>
    <w:rsid w:val="0001427D"/>
    <w:rsid w:val="000144C1"/>
    <w:rsid w:val="00015322"/>
    <w:rsid w:val="0001594C"/>
    <w:rsid w:val="0002068E"/>
    <w:rsid w:val="00021EDF"/>
    <w:rsid w:val="00022214"/>
    <w:rsid w:val="00022397"/>
    <w:rsid w:val="00026557"/>
    <w:rsid w:val="00026D26"/>
    <w:rsid w:val="00027B76"/>
    <w:rsid w:val="00031F91"/>
    <w:rsid w:val="00032F60"/>
    <w:rsid w:val="000341B0"/>
    <w:rsid w:val="000347A6"/>
    <w:rsid w:val="00034F3C"/>
    <w:rsid w:val="00040B03"/>
    <w:rsid w:val="0005051E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205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6FE8"/>
    <w:rsid w:val="000A77C2"/>
    <w:rsid w:val="000B200B"/>
    <w:rsid w:val="000B2763"/>
    <w:rsid w:val="000B322A"/>
    <w:rsid w:val="000B3948"/>
    <w:rsid w:val="000B5AEC"/>
    <w:rsid w:val="000C3CC7"/>
    <w:rsid w:val="000C5F36"/>
    <w:rsid w:val="000C728E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0F7FB3"/>
    <w:rsid w:val="00103932"/>
    <w:rsid w:val="0010422D"/>
    <w:rsid w:val="001046C4"/>
    <w:rsid w:val="00112483"/>
    <w:rsid w:val="00113689"/>
    <w:rsid w:val="00113D27"/>
    <w:rsid w:val="00113F85"/>
    <w:rsid w:val="00122EE8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67DE3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08F7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0F89"/>
    <w:rsid w:val="001E31FC"/>
    <w:rsid w:val="001E4B6A"/>
    <w:rsid w:val="001E6B7A"/>
    <w:rsid w:val="001E7D8D"/>
    <w:rsid w:val="001F3BF7"/>
    <w:rsid w:val="001F4D17"/>
    <w:rsid w:val="001F4F6D"/>
    <w:rsid w:val="001F62EC"/>
    <w:rsid w:val="00204AC6"/>
    <w:rsid w:val="002057DC"/>
    <w:rsid w:val="00212053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66D3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59AC"/>
    <w:rsid w:val="0027630B"/>
    <w:rsid w:val="0027680E"/>
    <w:rsid w:val="002778A6"/>
    <w:rsid w:val="002814BB"/>
    <w:rsid w:val="0028483B"/>
    <w:rsid w:val="00284E34"/>
    <w:rsid w:val="00286A4F"/>
    <w:rsid w:val="0028711B"/>
    <w:rsid w:val="00290F15"/>
    <w:rsid w:val="00294543"/>
    <w:rsid w:val="00295D76"/>
    <w:rsid w:val="002977E1"/>
    <w:rsid w:val="002A0599"/>
    <w:rsid w:val="002A5563"/>
    <w:rsid w:val="002A6947"/>
    <w:rsid w:val="002A699B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E54BA"/>
    <w:rsid w:val="002F0B58"/>
    <w:rsid w:val="002F0D0E"/>
    <w:rsid w:val="002F3FDA"/>
    <w:rsid w:val="002F639A"/>
    <w:rsid w:val="002F7467"/>
    <w:rsid w:val="002F7BD5"/>
    <w:rsid w:val="003003F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587F"/>
    <w:rsid w:val="003375CB"/>
    <w:rsid w:val="00341A48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6F4"/>
    <w:rsid w:val="00383B06"/>
    <w:rsid w:val="0038483C"/>
    <w:rsid w:val="00384C25"/>
    <w:rsid w:val="0038526E"/>
    <w:rsid w:val="00391F92"/>
    <w:rsid w:val="0039238E"/>
    <w:rsid w:val="00392645"/>
    <w:rsid w:val="003929B5"/>
    <w:rsid w:val="00393248"/>
    <w:rsid w:val="003A2FC9"/>
    <w:rsid w:val="003B133E"/>
    <w:rsid w:val="003B327E"/>
    <w:rsid w:val="003B3715"/>
    <w:rsid w:val="003B772C"/>
    <w:rsid w:val="003C0040"/>
    <w:rsid w:val="003C1D08"/>
    <w:rsid w:val="003C2772"/>
    <w:rsid w:val="003C592C"/>
    <w:rsid w:val="003C6147"/>
    <w:rsid w:val="003C639A"/>
    <w:rsid w:val="003C6A5E"/>
    <w:rsid w:val="003C6FBB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287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1ADC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24BC"/>
    <w:rsid w:val="004641C8"/>
    <w:rsid w:val="00466824"/>
    <w:rsid w:val="00466E2F"/>
    <w:rsid w:val="00471B71"/>
    <w:rsid w:val="004732F8"/>
    <w:rsid w:val="004744AC"/>
    <w:rsid w:val="00474503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126"/>
    <w:rsid w:val="004E5509"/>
    <w:rsid w:val="004F0B81"/>
    <w:rsid w:val="004F14E7"/>
    <w:rsid w:val="004F2E08"/>
    <w:rsid w:val="004F589C"/>
    <w:rsid w:val="004F72D5"/>
    <w:rsid w:val="00500D78"/>
    <w:rsid w:val="0050148D"/>
    <w:rsid w:val="0050165B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47F66"/>
    <w:rsid w:val="005514C8"/>
    <w:rsid w:val="00553177"/>
    <w:rsid w:val="0055384D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6C8D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62ED"/>
    <w:rsid w:val="005E7EE8"/>
    <w:rsid w:val="005F25C7"/>
    <w:rsid w:val="005F3032"/>
    <w:rsid w:val="005F44BF"/>
    <w:rsid w:val="005F5732"/>
    <w:rsid w:val="005F7CF4"/>
    <w:rsid w:val="00600C28"/>
    <w:rsid w:val="00600DCD"/>
    <w:rsid w:val="0060106E"/>
    <w:rsid w:val="00602FF5"/>
    <w:rsid w:val="00603162"/>
    <w:rsid w:val="006045D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353"/>
    <w:rsid w:val="00630879"/>
    <w:rsid w:val="00630CEE"/>
    <w:rsid w:val="00632A79"/>
    <w:rsid w:val="00635EB8"/>
    <w:rsid w:val="00640723"/>
    <w:rsid w:val="006429A6"/>
    <w:rsid w:val="00642BC5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5ABF"/>
    <w:rsid w:val="00665BF4"/>
    <w:rsid w:val="00666DFB"/>
    <w:rsid w:val="00666F4D"/>
    <w:rsid w:val="006670AD"/>
    <w:rsid w:val="0066774E"/>
    <w:rsid w:val="00671A94"/>
    <w:rsid w:val="00672CB9"/>
    <w:rsid w:val="00672F4A"/>
    <w:rsid w:val="00674C32"/>
    <w:rsid w:val="00675A6B"/>
    <w:rsid w:val="00676EE2"/>
    <w:rsid w:val="00683D76"/>
    <w:rsid w:val="006844EF"/>
    <w:rsid w:val="00686479"/>
    <w:rsid w:val="00687BF7"/>
    <w:rsid w:val="00687E88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A45"/>
    <w:rsid w:val="006D3CAC"/>
    <w:rsid w:val="006D7320"/>
    <w:rsid w:val="006D7615"/>
    <w:rsid w:val="006E3178"/>
    <w:rsid w:val="006E3208"/>
    <w:rsid w:val="006E49B2"/>
    <w:rsid w:val="006E6FB4"/>
    <w:rsid w:val="006E75E8"/>
    <w:rsid w:val="006F05B5"/>
    <w:rsid w:val="006F31C3"/>
    <w:rsid w:val="006F3315"/>
    <w:rsid w:val="006F3F63"/>
    <w:rsid w:val="006F50B5"/>
    <w:rsid w:val="006F55CC"/>
    <w:rsid w:val="006F6B60"/>
    <w:rsid w:val="006F709E"/>
    <w:rsid w:val="00701601"/>
    <w:rsid w:val="00701D36"/>
    <w:rsid w:val="00703443"/>
    <w:rsid w:val="00704EE6"/>
    <w:rsid w:val="0070534C"/>
    <w:rsid w:val="00706059"/>
    <w:rsid w:val="00706ABD"/>
    <w:rsid w:val="00710D39"/>
    <w:rsid w:val="00711B1C"/>
    <w:rsid w:val="00714030"/>
    <w:rsid w:val="00716713"/>
    <w:rsid w:val="007260FD"/>
    <w:rsid w:val="00726319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87999"/>
    <w:rsid w:val="007902C9"/>
    <w:rsid w:val="007908B7"/>
    <w:rsid w:val="00791957"/>
    <w:rsid w:val="00791F11"/>
    <w:rsid w:val="00792E4F"/>
    <w:rsid w:val="007942D6"/>
    <w:rsid w:val="00794CBE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45D"/>
    <w:rsid w:val="00872898"/>
    <w:rsid w:val="00873FFE"/>
    <w:rsid w:val="00874FBA"/>
    <w:rsid w:val="0087566F"/>
    <w:rsid w:val="0087631B"/>
    <w:rsid w:val="00876A42"/>
    <w:rsid w:val="00882401"/>
    <w:rsid w:val="00882553"/>
    <w:rsid w:val="008842D1"/>
    <w:rsid w:val="008844F2"/>
    <w:rsid w:val="00891B7D"/>
    <w:rsid w:val="008940EE"/>
    <w:rsid w:val="00895BCF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2BE3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724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0740"/>
    <w:rsid w:val="00961142"/>
    <w:rsid w:val="00961897"/>
    <w:rsid w:val="00963AA2"/>
    <w:rsid w:val="00963FB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5EB7"/>
    <w:rsid w:val="00987EEA"/>
    <w:rsid w:val="00992D45"/>
    <w:rsid w:val="009950F0"/>
    <w:rsid w:val="00995D34"/>
    <w:rsid w:val="00995D75"/>
    <w:rsid w:val="009977AF"/>
    <w:rsid w:val="00997D97"/>
    <w:rsid w:val="009A5232"/>
    <w:rsid w:val="009A6BE2"/>
    <w:rsid w:val="009A6F14"/>
    <w:rsid w:val="009B5868"/>
    <w:rsid w:val="009C0064"/>
    <w:rsid w:val="009C1B20"/>
    <w:rsid w:val="009C1B3C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249"/>
    <w:rsid w:val="00A05EEA"/>
    <w:rsid w:val="00A10D17"/>
    <w:rsid w:val="00A122E5"/>
    <w:rsid w:val="00A131EF"/>
    <w:rsid w:val="00A137C9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870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2CDD"/>
    <w:rsid w:val="00A74891"/>
    <w:rsid w:val="00A777A5"/>
    <w:rsid w:val="00A80D11"/>
    <w:rsid w:val="00A821A4"/>
    <w:rsid w:val="00A828D5"/>
    <w:rsid w:val="00A83BD6"/>
    <w:rsid w:val="00A84AA4"/>
    <w:rsid w:val="00A92450"/>
    <w:rsid w:val="00AA0551"/>
    <w:rsid w:val="00AA1A3F"/>
    <w:rsid w:val="00AA2F37"/>
    <w:rsid w:val="00AA4DFB"/>
    <w:rsid w:val="00AA7F2E"/>
    <w:rsid w:val="00AB1FD0"/>
    <w:rsid w:val="00AB317B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4A0"/>
    <w:rsid w:val="00AF4549"/>
    <w:rsid w:val="00AF4C08"/>
    <w:rsid w:val="00AF5D84"/>
    <w:rsid w:val="00AF7159"/>
    <w:rsid w:val="00B01003"/>
    <w:rsid w:val="00B03B52"/>
    <w:rsid w:val="00B0468D"/>
    <w:rsid w:val="00B056E4"/>
    <w:rsid w:val="00B07B4C"/>
    <w:rsid w:val="00B11D76"/>
    <w:rsid w:val="00B15480"/>
    <w:rsid w:val="00B15967"/>
    <w:rsid w:val="00B159CD"/>
    <w:rsid w:val="00B162B7"/>
    <w:rsid w:val="00B17092"/>
    <w:rsid w:val="00B23673"/>
    <w:rsid w:val="00B24B80"/>
    <w:rsid w:val="00B302C8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45340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2406"/>
    <w:rsid w:val="00B63956"/>
    <w:rsid w:val="00B63C0D"/>
    <w:rsid w:val="00B656A3"/>
    <w:rsid w:val="00B65936"/>
    <w:rsid w:val="00B6746A"/>
    <w:rsid w:val="00B71129"/>
    <w:rsid w:val="00B71306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52593"/>
    <w:rsid w:val="00C56839"/>
    <w:rsid w:val="00C604ED"/>
    <w:rsid w:val="00C62210"/>
    <w:rsid w:val="00C623E9"/>
    <w:rsid w:val="00C63DED"/>
    <w:rsid w:val="00C64534"/>
    <w:rsid w:val="00C657C8"/>
    <w:rsid w:val="00C67345"/>
    <w:rsid w:val="00C6741E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636E"/>
    <w:rsid w:val="00C8736E"/>
    <w:rsid w:val="00C91FCF"/>
    <w:rsid w:val="00C93BF7"/>
    <w:rsid w:val="00C94B44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3439"/>
    <w:rsid w:val="00CC3E13"/>
    <w:rsid w:val="00CC6DCD"/>
    <w:rsid w:val="00CC727E"/>
    <w:rsid w:val="00CC72B3"/>
    <w:rsid w:val="00CD031E"/>
    <w:rsid w:val="00CD0D4A"/>
    <w:rsid w:val="00CD1B60"/>
    <w:rsid w:val="00CD5D95"/>
    <w:rsid w:val="00CD7D76"/>
    <w:rsid w:val="00CE1760"/>
    <w:rsid w:val="00CE1B28"/>
    <w:rsid w:val="00CE2055"/>
    <w:rsid w:val="00CE2A7F"/>
    <w:rsid w:val="00CE2AF3"/>
    <w:rsid w:val="00CE3BE3"/>
    <w:rsid w:val="00CE5136"/>
    <w:rsid w:val="00CE55E4"/>
    <w:rsid w:val="00CE6336"/>
    <w:rsid w:val="00CF4F4F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17398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607A"/>
    <w:rsid w:val="00D575F8"/>
    <w:rsid w:val="00D605ED"/>
    <w:rsid w:val="00D60FA8"/>
    <w:rsid w:val="00D63B73"/>
    <w:rsid w:val="00D64089"/>
    <w:rsid w:val="00D653BB"/>
    <w:rsid w:val="00D656B2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466"/>
    <w:rsid w:val="00DA6E04"/>
    <w:rsid w:val="00DB19CB"/>
    <w:rsid w:val="00DB2AD9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57A2"/>
    <w:rsid w:val="00E07302"/>
    <w:rsid w:val="00E11B04"/>
    <w:rsid w:val="00E17E55"/>
    <w:rsid w:val="00E2109F"/>
    <w:rsid w:val="00E232B3"/>
    <w:rsid w:val="00E24F28"/>
    <w:rsid w:val="00E30BDF"/>
    <w:rsid w:val="00E314CD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3093"/>
    <w:rsid w:val="00E743E9"/>
    <w:rsid w:val="00E75516"/>
    <w:rsid w:val="00E80584"/>
    <w:rsid w:val="00E86D6A"/>
    <w:rsid w:val="00E87F37"/>
    <w:rsid w:val="00E911C3"/>
    <w:rsid w:val="00E9150B"/>
    <w:rsid w:val="00E953C9"/>
    <w:rsid w:val="00E96C4D"/>
    <w:rsid w:val="00E97A35"/>
    <w:rsid w:val="00E97AC6"/>
    <w:rsid w:val="00EA3580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44FA"/>
    <w:rsid w:val="00EC7449"/>
    <w:rsid w:val="00ED0A33"/>
    <w:rsid w:val="00ED2B5C"/>
    <w:rsid w:val="00ED2C9D"/>
    <w:rsid w:val="00ED6AEE"/>
    <w:rsid w:val="00ED702D"/>
    <w:rsid w:val="00ED75B3"/>
    <w:rsid w:val="00EE00F1"/>
    <w:rsid w:val="00EE351A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6F8E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27D51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61AC"/>
    <w:rsid w:val="00F57F0C"/>
    <w:rsid w:val="00F629FF"/>
    <w:rsid w:val="00F644AB"/>
    <w:rsid w:val="00F7000D"/>
    <w:rsid w:val="00F72598"/>
    <w:rsid w:val="00F73209"/>
    <w:rsid w:val="00F753B6"/>
    <w:rsid w:val="00F75747"/>
    <w:rsid w:val="00F76322"/>
    <w:rsid w:val="00F77317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3A35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22E"/>
    <w:rsid w:val="00FE1ABA"/>
    <w:rsid w:val="00FE5283"/>
    <w:rsid w:val="00FE5AA3"/>
    <w:rsid w:val="00FE6102"/>
    <w:rsid w:val="00FE78FE"/>
    <w:rsid w:val="00FF0618"/>
    <w:rsid w:val="00FF1959"/>
    <w:rsid w:val="00FF30C2"/>
    <w:rsid w:val="00FF3639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CA66CF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uiPriority w:val="9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uiPriority w:val="9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CF4F4F"/>
    <w:pPr>
      <w:tabs>
        <w:tab w:val="right" w:leader="dot" w:pos="9781"/>
      </w:tabs>
      <w:jc w:val="both"/>
    </w:pPr>
    <w:rPr>
      <w:noProof/>
      <w:sz w:val="26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uiPriority w:val="99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FB3A35"/>
    <w:pPr>
      <w:spacing w:before="100" w:beforeAutospacing="1" w:after="100" w:afterAutospacing="1"/>
    </w:pPr>
  </w:style>
  <w:style w:type="paragraph" w:styleId="aff9">
    <w:name w:val="caption"/>
    <w:aliases w:val="Название объекта Таблица,Название объекта Знак1,Название объекта Знак Знак,Название объекта Знак,Название объекта Знак Знак Знак1,Название объекта Знак2,Название объекта Знак Знак Знак1 Знак,Название объекта Знак Знак1, Знак"/>
    <w:basedOn w:val="a1"/>
    <w:next w:val="a1"/>
    <w:link w:val="3b"/>
    <w:uiPriority w:val="35"/>
    <w:qFormat/>
    <w:rsid w:val="00212053"/>
    <w:rPr>
      <w:b/>
      <w:bCs/>
      <w:sz w:val="22"/>
    </w:rPr>
  </w:style>
  <w:style w:type="character" w:customStyle="1" w:styleId="3b">
    <w:name w:val="Название объекта Знак3"/>
    <w:aliases w:val="Название объекта Таблица Знак,Название объекта Знак1 Знак,Название объекта Знак Знак Знак,Название объекта Знак Знак2,Название объекта Знак Знак Знак1 Знак1,Название объекта Знак2 Знак,Название объекта Знак Знак Знак1 Знак Знак"/>
    <w:link w:val="aff9"/>
    <w:uiPriority w:val="35"/>
    <w:locked/>
    <w:rsid w:val="00212053"/>
    <w:rPr>
      <w:b/>
      <w:bCs/>
      <w:sz w:val="22"/>
      <w:szCs w:val="24"/>
    </w:rPr>
  </w:style>
  <w:style w:type="paragraph" w:customStyle="1" w:styleId="formattext">
    <w:name w:val="formattext"/>
    <w:basedOn w:val="a1"/>
    <w:rsid w:val="00961897"/>
    <w:pPr>
      <w:spacing w:before="100" w:beforeAutospacing="1" w:after="100" w:afterAutospacing="1"/>
    </w:pPr>
  </w:style>
  <w:style w:type="character" w:customStyle="1" w:styleId="searchresult">
    <w:name w:val="search_result"/>
    <w:basedOn w:val="a2"/>
    <w:rsid w:val="00961897"/>
  </w:style>
  <w:style w:type="paragraph" w:customStyle="1" w:styleId="headertext">
    <w:name w:val="headertext"/>
    <w:basedOn w:val="a1"/>
    <w:rsid w:val="00AF44A0"/>
    <w:pPr>
      <w:spacing w:before="100" w:beforeAutospacing="1" w:after="100" w:afterAutospacing="1"/>
    </w:pPr>
  </w:style>
  <w:style w:type="paragraph" w:customStyle="1" w:styleId="3c">
    <w:name w:val="Основной текст3"/>
    <w:basedOn w:val="a1"/>
    <w:rsid w:val="00EF6F8E"/>
    <w:pPr>
      <w:widowControl w:val="0"/>
      <w:shd w:val="clear" w:color="auto" w:fill="FFFFFF"/>
      <w:spacing w:line="259" w:lineRule="exact"/>
      <w:ind w:hanging="620"/>
    </w:pPr>
    <w:rPr>
      <w:color w:val="000000"/>
      <w:spacing w:val="3"/>
      <w:sz w:val="22"/>
      <w:szCs w:val="22"/>
    </w:rPr>
  </w:style>
  <w:style w:type="character" w:customStyle="1" w:styleId="29pt">
    <w:name w:val="Основной текст (2) + 9 pt"/>
    <w:basedOn w:val="2c"/>
    <w:rsid w:val="006303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5.xml"/><Relationship Id="rId29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10.xml"/><Relationship Id="rId28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media/image1.jpeg"/><Relationship Id="rId27" Type="http://schemas.openxmlformats.org/officeDocument/2006/relationships/footer" Target="footer1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6B23-72F3-4606-A962-470434EB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1</Pages>
  <Words>8540</Words>
  <Characters>48678</Characters>
  <Application>Microsoft Office Word</Application>
  <DocSecurity>0</DocSecurity>
  <Lines>405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74</vt:i4>
      </vt:variant>
    </vt:vector>
  </HeadingPairs>
  <TitlesOfParts>
    <vt:vector size="75" baseType="lpstr">
      <vt:lpstr/>
      <vt:lpstr>1.	Функциональная структура теплоснабжения.</vt:lpstr>
      <vt:lpstr>1.1.	Описание зон деятельности (эксплуатационной ответственности) теплоснабжающи</vt:lpstr>
      <vt:lpstr>1.2. Описание структуры договорных отношений между теплоснабжающими организация</vt:lpstr>
      <vt:lpstr>1.3. Описание зон действия индивидуального теплоснабжения.</vt:lpstr>
      <vt:lpstr>2. Источники тепловой энергии.</vt:lpstr>
      <vt:lpstr>2.1. Структура и технические характеристики основного оборудования.</vt:lpstr>
      <vt:lpstr>        </vt:lpstr>
      <vt:lpstr>2.2. Ограничение тепловой мощности и параметров располагаемой тепловой мощности</vt:lpstr>
      <vt:lpstr>2.3. Объем потребления тепловой энергии (мощности) на собственные и хозяйственны</vt:lpstr>
      <vt:lpstr>2.4. Сроки ввода в эксплуатацию основного оборудования, год последнего освидетел</vt:lpstr>
      <vt:lpstr/>
      <vt:lpstr>2.5. Схемы выдачи тепловой мощности, структура теплофикационных установок (для и</vt:lpstr>
      <vt:lpstr>2.6. Способы регулирования отпуска тепловой энергии от источника тепловой энерг</vt:lpstr>
      <vt:lpstr>2.7. Среднегодовая загрузка оборудования.</vt:lpstr>
      <vt:lpstr/>
      <vt:lpstr>2.8. Способы учета тепла, отпущенного в тепловые сети.</vt:lpstr>
      <vt:lpstr>2.9. Статистика отказов и восстановлений оборудования источника тепловой энерги</vt:lpstr>
      <vt:lpstr>2.10. Предписания надзорных органов по запрещению дальнейшей эксплуатации обору</vt:lpstr>
      <vt:lpstr>2.11. Перечень источников тепловой энергии и (или) оборудования (турбоагрегатов</vt:lpstr>
      <vt:lpstr>3. Тепловые сети, сооружения на них.</vt:lpstr>
      <vt:lpstr>3.1. Общие положения.</vt:lpstr>
      <vt:lpstr>3.2. Тепловые сети</vt:lpstr>
      <vt:lpstr>3.2.1. Описание структуры тепловых сетей. Параметры тепловых сетей.</vt:lpstr>
      <vt:lpstr>3.2.2. Центральные тепловые пункты, насосные станции.</vt:lpstr>
      <vt:lpstr>3.2.3. Описание типов и строительных особенностей тепловых пунктов, тепловых кам</vt:lpstr>
      <vt:lpstr>3.2.4. Графики регулирования отпуска тепла в тепловые сети. Фактические темпера</vt:lpstr>
      <vt:lpstr>3.2.5. Гидравлические режимы тепловых сетей.</vt:lpstr>
      <vt:lpstr>3.2.6. Статистика отказов и восстановлений тепловых сетей.</vt:lpstr>
      <vt:lpstr>3.2.7. Описание процедур диагностики состояния тепловых сетей и планирования ка</vt:lpstr>
      <vt:lpstr>3.2.8.	Описание периодичности и соответствия техническим регламентам и иным обяз</vt:lpstr>
      <vt:lpstr>3.2.9.	Анализ нормативных и фактических потерь тепловой энергии и теплоносителя.</vt:lpstr>
      <vt:lpstr>Предписания надзорных органов по запрещению дальнейшей эксплуатации участков те</vt:lpstr>
      <vt:lpstr>Описание наиболее распространенных типов присоединений теплопотребляющих установ</vt:lpstr>
      <vt:lpstr>Сведения о наличии коммерческого приборного учета тепловой энергии и теплоносите</vt:lpstr>
      <vt:lpstr>Анализ работы диспетчерской службы.</vt:lpstr>
      <vt:lpstr>Уровень автоматизации и обслуживания центральных тепловых пунктов, насосных стан</vt:lpstr>
      <vt:lpstr>Сведения о наличии защиты тепловых сетей от превышения давления.</vt:lpstr>
      <vt:lpstr>Перечень выявленных бесхозяйных тепловых сетей.</vt:lpstr>
      <vt:lpstr>4. Зоны действия источника тепловой энергии.</vt:lpstr>
      <vt:lpstr/>
      <vt:lpstr>5. Тепловые нагрузки потребителей тепловой энергии в зоне действия источника те</vt:lpstr>
      <vt:lpstr/>
      <vt:lpstr>Общие положения.</vt:lpstr>
      <vt:lpstr>        </vt:lpstr>
      <vt:lpstr>Анализ фактического теплопотребления. Определение фактических тепловых нагрузок.</vt:lpstr>
      <vt:lpstr>Значения спроса на тепловую мощность в расчетных элементах территориального дел</vt:lpstr>
      <vt:lpstr>Значения расчетных тепловых нагрузок на коллекторах источника тепловой энергии.</vt:lpstr>
      <vt:lpstr>Описание случаев (условий) применения отопления жилых помещений в многоквартирны</vt:lpstr>
      <vt:lpstr>Описание величины потребления тепловой энергии в расчетных элементах территориа</vt:lpstr>
      <vt:lpstr/>
      <vt:lpstr>Описание существующих нормативов потребления тепловой энергии для населения на о</vt:lpstr>
      <vt:lpstr/>
      <vt:lpstr>6. Балансы тепловой мощности и тепловой нагрузки в зоне действия источника тепло</vt:lpstr>
      <vt:lpstr>6.1. Балансы установленной, располагаемой тепловой мощности и тепловой мощности</vt:lpstr>
      <vt:lpstr>6.2. Гидравлические режимы, обеспечивающие передачу тепловой энергии от источник</vt:lpstr>
      <vt:lpstr>7. Балансы теплоносителя.</vt:lpstr>
      <vt:lpstr>8. Топливные балансы источника тепловой энергии и система обеспечения топливом.</vt:lpstr>
      <vt:lpstr>9. Надежность теплоснабжения.</vt:lpstr>
      <vt:lpstr>10. Технико-экономические показатели теплоснабжающих и теплосетевых организаций</vt:lpstr>
      <vt:lpstr>11. Цены (тарифы) в сфере теплоснабжения.</vt:lpstr>
      <vt:lpstr>11.1. Описание динамики утвержденных тарифов.</vt:lpstr>
      <vt:lpstr>11.2. Описание платы за подключение.</vt:lpstr>
      <vt:lpstr>11.3. Описание платы за услуги по поддержанию резервной тепловой мощности, в то</vt:lpstr>
      <vt:lpstr>        </vt:lpstr>
      <vt:lpstr/>
      <vt:lpstr>12. Описание существующих технических и технологических проблем в системах тепл</vt:lpstr>
      <vt:lpstr>12.1. Описание существующих проблем организации качественного теплоснабжения.</vt:lpstr>
      <vt:lpstr>12.2. Описание существующих проблем организации надежного теплоснабжения муници</vt:lpstr>
      <vt:lpstr>        </vt:lpstr>
      <vt:lpstr>12.3. Описание существующих проблем развития теплоснабжения.</vt:lpstr>
      <vt:lpstr>12.4. Описание существующих проблем надежного и эффективного снабжения топливом</vt:lpstr>
      <vt:lpstr>        </vt:lpstr>
      <vt:lpstr>12.5. Анализ предписаний надзорных органов об устранении нарушений, влияющих на </vt:lpstr>
      <vt:lpstr>        </vt:lpstr>
    </vt:vector>
  </TitlesOfParts>
  <Company/>
  <LinksUpToDate>false</LinksUpToDate>
  <CharactersWithSpaces>57104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59</cp:revision>
  <cp:lastPrinted>2013-11-19T02:33:00Z</cp:lastPrinted>
  <dcterms:created xsi:type="dcterms:W3CDTF">2019-05-18T17:24:00Z</dcterms:created>
  <dcterms:modified xsi:type="dcterms:W3CDTF">2024-08-01T01:52:00Z</dcterms:modified>
</cp:coreProperties>
</file>