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4782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0B23613" w14:textId="77777777" w:rsidR="0007412C" w:rsidRDefault="0007412C" w:rsidP="0007412C">
      <w:pPr>
        <w:keepNext/>
        <w:keepLines/>
        <w:ind w:right="-357"/>
        <w:rPr>
          <w:b/>
        </w:rPr>
      </w:pPr>
    </w:p>
    <w:p w14:paraId="7FD162CC" w14:textId="77777777" w:rsidR="0007412C" w:rsidRDefault="0007412C" w:rsidP="0007412C">
      <w:pPr>
        <w:keepNext/>
        <w:keepLines/>
        <w:ind w:right="-357"/>
        <w:rPr>
          <w:b/>
        </w:rPr>
      </w:pPr>
    </w:p>
    <w:p w14:paraId="1EC81B88" w14:textId="77777777" w:rsidR="0007412C" w:rsidRDefault="0007412C" w:rsidP="0007412C">
      <w:pPr>
        <w:keepNext/>
        <w:keepLines/>
        <w:ind w:right="-357"/>
        <w:rPr>
          <w:b/>
        </w:rPr>
      </w:pPr>
    </w:p>
    <w:p w14:paraId="7DD4E7C6" w14:textId="77777777" w:rsidR="0007412C" w:rsidRDefault="0007412C" w:rsidP="0007412C">
      <w:pPr>
        <w:keepNext/>
        <w:keepLines/>
        <w:ind w:right="-357"/>
        <w:rPr>
          <w:b/>
        </w:rPr>
      </w:pPr>
    </w:p>
    <w:p w14:paraId="6BCCA00C" w14:textId="77777777" w:rsidR="0007412C" w:rsidRDefault="0007412C" w:rsidP="0007412C">
      <w:pPr>
        <w:keepNext/>
        <w:keepLines/>
        <w:ind w:right="-357"/>
        <w:rPr>
          <w:b/>
        </w:rPr>
      </w:pPr>
    </w:p>
    <w:p w14:paraId="2424D5C9" w14:textId="77777777" w:rsidR="0007412C" w:rsidRDefault="0007412C" w:rsidP="0007412C">
      <w:pPr>
        <w:keepNext/>
        <w:keepLines/>
        <w:ind w:right="-357"/>
        <w:rPr>
          <w:b/>
        </w:rPr>
      </w:pPr>
    </w:p>
    <w:p w14:paraId="342A4960" w14:textId="77777777" w:rsidR="0007412C" w:rsidRDefault="0007412C" w:rsidP="0007412C">
      <w:pPr>
        <w:keepNext/>
        <w:keepLines/>
        <w:ind w:right="-357"/>
        <w:rPr>
          <w:b/>
        </w:rPr>
      </w:pPr>
    </w:p>
    <w:p w14:paraId="554DBB0B" w14:textId="77777777" w:rsidR="0007412C" w:rsidRDefault="0007412C" w:rsidP="0007412C">
      <w:pPr>
        <w:keepNext/>
        <w:keepLines/>
        <w:ind w:right="-357"/>
        <w:rPr>
          <w:b/>
        </w:rPr>
      </w:pPr>
    </w:p>
    <w:p w14:paraId="220D86AA" w14:textId="77777777" w:rsidR="0007412C" w:rsidRDefault="0007412C" w:rsidP="0007412C">
      <w:pPr>
        <w:keepNext/>
        <w:keepLines/>
        <w:ind w:right="-357"/>
        <w:rPr>
          <w:b/>
        </w:rPr>
      </w:pPr>
    </w:p>
    <w:p w14:paraId="7BF3F049" w14:textId="77777777" w:rsidR="0007412C" w:rsidRDefault="0007412C" w:rsidP="0007412C">
      <w:pPr>
        <w:keepNext/>
        <w:keepLines/>
        <w:ind w:right="-357"/>
        <w:rPr>
          <w:b/>
        </w:rPr>
      </w:pPr>
    </w:p>
    <w:p w14:paraId="58561A2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35365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724C9E" w14:textId="77777777" w:rsidR="0007412C" w:rsidRDefault="0007412C" w:rsidP="0007412C">
      <w:pPr>
        <w:jc w:val="center"/>
      </w:pPr>
    </w:p>
    <w:p w14:paraId="49F23F69" w14:textId="77777777" w:rsidR="0007412C" w:rsidRDefault="0007412C" w:rsidP="0007412C">
      <w:pPr>
        <w:jc w:val="center"/>
      </w:pPr>
    </w:p>
    <w:p w14:paraId="6D777C34" w14:textId="77777777" w:rsidR="0007412C" w:rsidRDefault="0007412C" w:rsidP="0007412C">
      <w:pPr>
        <w:jc w:val="center"/>
      </w:pPr>
    </w:p>
    <w:p w14:paraId="1BE4C7A9" w14:textId="77777777" w:rsidR="0007412C" w:rsidRDefault="0007412C" w:rsidP="0007412C">
      <w:pPr>
        <w:jc w:val="center"/>
      </w:pPr>
    </w:p>
    <w:p w14:paraId="32CC601C" w14:textId="77777777" w:rsidR="0007412C" w:rsidRDefault="0007412C" w:rsidP="0007412C">
      <w:pPr>
        <w:jc w:val="center"/>
      </w:pPr>
    </w:p>
    <w:p w14:paraId="5CB11128" w14:textId="5E4F1399" w:rsidR="006025CA" w:rsidRPr="00DC6778" w:rsidRDefault="003C113A" w:rsidP="006025CA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5E1EB8" w:rsidRPr="005E1EB8">
        <w:t xml:space="preserve"> </w:t>
      </w:r>
      <w:r w:rsidR="005E1EB8">
        <w:t>НА 2025 ГОД</w:t>
      </w:r>
      <w:r>
        <w:t xml:space="preserve">) </w:t>
      </w:r>
      <w:r w:rsidR="00776E23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776E23">
        <w:t>2034</w:t>
      </w:r>
      <w:r w:rsidRPr="00E314CD">
        <w:t xml:space="preserve"> ГОДА</w:t>
      </w:r>
    </w:p>
    <w:p w14:paraId="658FD11C" w14:textId="1CB4BC86" w:rsidR="0007412C" w:rsidRPr="00DC6778" w:rsidRDefault="0007412C" w:rsidP="0007412C">
      <w:pPr>
        <w:jc w:val="center"/>
      </w:pPr>
    </w:p>
    <w:p w14:paraId="59560F30" w14:textId="77777777" w:rsidR="0007412C" w:rsidRPr="00DC6778" w:rsidRDefault="0007412C" w:rsidP="0007412C"/>
    <w:p w14:paraId="5591937B" w14:textId="77777777" w:rsidR="0007412C" w:rsidRPr="00DC6778" w:rsidRDefault="0007412C" w:rsidP="0007412C"/>
    <w:p w14:paraId="4CD3B6DD" w14:textId="101F88A7" w:rsidR="0007412C" w:rsidRDefault="0009652B" w:rsidP="00B10B05">
      <w:pPr>
        <w:jc w:val="both"/>
      </w:pPr>
      <w:r w:rsidRPr="0009652B">
        <w:t xml:space="preserve">Глава </w:t>
      </w:r>
      <w:r w:rsidR="00554ED4">
        <w:t>4</w:t>
      </w:r>
      <w:r w:rsidRPr="0009652B">
        <w:t xml:space="preserve">. </w:t>
      </w:r>
      <w:r w:rsidR="00554ED4" w:rsidRPr="00554ED4">
        <w:t>Существующие и перспективные балансы тепловой мощности источник</w:t>
      </w:r>
      <w:r w:rsidR="003C113A">
        <w:t>а</w:t>
      </w:r>
      <w:r w:rsidR="00554ED4" w:rsidRPr="00554ED4">
        <w:t xml:space="preserve"> тепловой энергии и тепловой нагрузки потребителей</w:t>
      </w:r>
    </w:p>
    <w:p w14:paraId="711B2CAD" w14:textId="77777777" w:rsidR="0007412C" w:rsidRDefault="0007412C" w:rsidP="0007412C"/>
    <w:p w14:paraId="3A8DD45F" w14:textId="77777777" w:rsidR="0007412C" w:rsidRDefault="0007412C" w:rsidP="0007412C"/>
    <w:p w14:paraId="6E190D29" w14:textId="77777777" w:rsidR="0007412C" w:rsidRDefault="0007412C" w:rsidP="0007412C"/>
    <w:p w14:paraId="521AD721" w14:textId="77777777" w:rsidR="0007412C" w:rsidRDefault="0007412C" w:rsidP="0007412C"/>
    <w:p w14:paraId="6ABBE2EE" w14:textId="77777777" w:rsidR="0007412C" w:rsidRDefault="0007412C" w:rsidP="0007412C"/>
    <w:p w14:paraId="44FDAB6A" w14:textId="77777777" w:rsidR="0007412C" w:rsidRDefault="0007412C" w:rsidP="0007412C"/>
    <w:p w14:paraId="52A5CB03" w14:textId="77777777" w:rsidR="0007412C" w:rsidRDefault="0007412C" w:rsidP="0007412C"/>
    <w:p w14:paraId="3D6A1333" w14:textId="77777777" w:rsidR="0007412C" w:rsidRDefault="0007412C" w:rsidP="0007412C"/>
    <w:p w14:paraId="296F4E97" w14:textId="77777777" w:rsidR="0007412C" w:rsidRDefault="0007412C" w:rsidP="0007412C"/>
    <w:p w14:paraId="2E26C023" w14:textId="77777777" w:rsidR="0007412C" w:rsidRDefault="0007412C" w:rsidP="0007412C"/>
    <w:p w14:paraId="1FA5CAEB" w14:textId="77777777" w:rsidR="0007412C" w:rsidRDefault="0007412C" w:rsidP="0007412C"/>
    <w:p w14:paraId="366668CC" w14:textId="77777777" w:rsidR="0007412C" w:rsidRDefault="0007412C" w:rsidP="0007412C"/>
    <w:p w14:paraId="11CF2245" w14:textId="77777777" w:rsidR="0007412C" w:rsidRDefault="0007412C" w:rsidP="0007412C"/>
    <w:p w14:paraId="52626178" w14:textId="77777777" w:rsidR="0007412C" w:rsidRDefault="0007412C" w:rsidP="0007412C"/>
    <w:p w14:paraId="23421F79" w14:textId="77777777" w:rsidR="0007412C" w:rsidRDefault="0007412C" w:rsidP="0007412C"/>
    <w:p w14:paraId="3ABE277E" w14:textId="77777777" w:rsidR="0007412C" w:rsidRDefault="0007412C" w:rsidP="0007412C"/>
    <w:p w14:paraId="2BFDF201" w14:textId="77777777" w:rsidR="0007412C" w:rsidRPr="00DC6778" w:rsidRDefault="0007412C" w:rsidP="0007412C"/>
    <w:p w14:paraId="4839D30D" w14:textId="77777777" w:rsidR="0007412C" w:rsidRPr="00DC6778" w:rsidRDefault="0007412C" w:rsidP="0007412C"/>
    <w:p w14:paraId="6D626686" w14:textId="77777777" w:rsidR="0007412C" w:rsidRPr="00DC6778" w:rsidRDefault="0007412C" w:rsidP="0007412C"/>
    <w:p w14:paraId="7304037C" w14:textId="77777777" w:rsidR="0007412C" w:rsidRPr="00DC6778" w:rsidRDefault="0007412C" w:rsidP="0007412C"/>
    <w:p w14:paraId="7C069FF5" w14:textId="77777777" w:rsidR="0007412C" w:rsidRPr="00DC6778" w:rsidRDefault="0007412C" w:rsidP="0007412C"/>
    <w:p w14:paraId="25337A35" w14:textId="77777777" w:rsidR="0007412C" w:rsidRPr="00DC6778" w:rsidRDefault="0007412C" w:rsidP="0007412C"/>
    <w:p w14:paraId="42E41500" w14:textId="77777777" w:rsidR="0007412C" w:rsidRPr="00DC6778" w:rsidRDefault="0007412C" w:rsidP="0007412C"/>
    <w:p w14:paraId="4306815C" w14:textId="77777777" w:rsidR="0007412C" w:rsidRPr="00DC6778" w:rsidRDefault="0007412C" w:rsidP="0007412C"/>
    <w:p w14:paraId="6B9D7086" w14:textId="77777777" w:rsidR="0007412C" w:rsidRPr="00DC6778" w:rsidRDefault="0007412C" w:rsidP="0007412C"/>
    <w:p w14:paraId="11F2B72C" w14:textId="77777777" w:rsidR="0007412C" w:rsidRPr="00DC6778" w:rsidRDefault="0007412C" w:rsidP="0007412C"/>
    <w:p w14:paraId="21F5E10F" w14:textId="0711D918" w:rsidR="005C044B" w:rsidRPr="00E314CD" w:rsidRDefault="00776E23" w:rsidP="005C044B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5C744EE8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750404AD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36345E5A" w14:textId="72EC4148" w:rsidR="00664108" w:rsidRPr="00B10B05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r w:rsidRPr="00B10B05">
        <w:rPr>
          <w:rStyle w:val="a6"/>
          <w:sz w:val="24"/>
          <w:szCs w:val="24"/>
        </w:rPr>
        <w:fldChar w:fldCharType="begin"/>
      </w:r>
      <w:r w:rsidRPr="00B10B05">
        <w:rPr>
          <w:rStyle w:val="a6"/>
          <w:sz w:val="24"/>
          <w:szCs w:val="24"/>
        </w:rPr>
        <w:instrText xml:space="preserve"> TOC \o "1-3" \h \z \u </w:instrText>
      </w:r>
      <w:r w:rsidRPr="00B10B05">
        <w:rPr>
          <w:rStyle w:val="a6"/>
          <w:sz w:val="24"/>
          <w:szCs w:val="24"/>
        </w:rPr>
        <w:fldChar w:fldCharType="separate"/>
      </w:r>
      <w:hyperlink w:anchor="_Toc99666564" w:history="1">
        <w:r w:rsidR="00664108" w:rsidRPr="00B10B05">
          <w:rPr>
            <w:rStyle w:val="a6"/>
            <w:sz w:val="24"/>
            <w:szCs w:val="24"/>
          </w:rPr>
          <w:t>1. Балансы существующей тепловой мощности и перспективной тепловой нагрузки в каждой из выделенных зон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_Toc99666564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0C7752">
          <w:rPr>
            <w:rStyle w:val="a6"/>
            <w:webHidden/>
            <w:sz w:val="24"/>
            <w:szCs w:val="24"/>
          </w:rPr>
          <w:t>3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2148621" w14:textId="78648AF8" w:rsidR="00664108" w:rsidRPr="00B10B05" w:rsidRDefault="005D6861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5" w:history="1">
        <w:r w:rsidR="00664108" w:rsidRPr="00B10B05">
          <w:rPr>
            <w:rStyle w:val="a6"/>
            <w:sz w:val="24"/>
            <w:szCs w:val="24"/>
          </w:rPr>
  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_Toc99666565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0C7752">
          <w:rPr>
            <w:rStyle w:val="a6"/>
            <w:webHidden/>
            <w:sz w:val="24"/>
            <w:szCs w:val="24"/>
          </w:rPr>
          <w:t>5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386A54E3" w14:textId="77C50254" w:rsidR="00664108" w:rsidRPr="00B10B05" w:rsidRDefault="005D6861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6" w:history="1">
        <w:r w:rsidR="00664108" w:rsidRPr="00B10B05">
          <w:rPr>
            <w:rStyle w:val="a6"/>
            <w:sz w:val="24"/>
            <w:szCs w:val="24"/>
          </w:rPr>
          <w:t>3. Выводы о резервах (дефицитах) существующей системы теплоснабжения при обеспечении перспективной тепловой нагрузки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_Toc99666566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0C7752">
          <w:rPr>
            <w:rStyle w:val="a6"/>
            <w:webHidden/>
            <w:sz w:val="24"/>
            <w:szCs w:val="24"/>
          </w:rPr>
          <w:t>6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2476B71" w14:textId="7C4A178E" w:rsidR="00664108" w:rsidRPr="00B10B05" w:rsidRDefault="005D6861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7" w:history="1">
        <w:r w:rsidR="00664108" w:rsidRPr="00B10B05">
          <w:rPr>
            <w:rStyle w:val="a6"/>
            <w:sz w:val="24"/>
            <w:szCs w:val="24"/>
          </w:rPr>
          <w:t>3.1. Выводы о резервах (дефицитах) тепловой мощности ис</w:t>
        </w:r>
        <w:bookmarkStart w:id="3" w:name="_GoBack"/>
        <w:bookmarkEnd w:id="3"/>
        <w:r w:rsidR="00664108" w:rsidRPr="00B10B05">
          <w:rPr>
            <w:rStyle w:val="a6"/>
            <w:sz w:val="24"/>
            <w:szCs w:val="24"/>
          </w:rPr>
          <w:t>точник</w:t>
        </w:r>
        <w:r w:rsidR="003C113A">
          <w:rPr>
            <w:rStyle w:val="a6"/>
            <w:sz w:val="24"/>
            <w:szCs w:val="24"/>
          </w:rPr>
          <w:t>а</w:t>
        </w:r>
        <w:r w:rsidR="00664108" w:rsidRPr="00B10B05">
          <w:rPr>
            <w:rStyle w:val="a6"/>
            <w:sz w:val="24"/>
            <w:szCs w:val="24"/>
          </w:rPr>
          <w:t xml:space="preserve">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_Toc99666567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0C7752">
          <w:rPr>
            <w:rStyle w:val="a6"/>
            <w:webHidden/>
            <w:sz w:val="24"/>
            <w:szCs w:val="24"/>
          </w:rPr>
          <w:t>6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8F1CC3A" w14:textId="450DDAEB" w:rsidR="00664108" w:rsidRPr="00B10B05" w:rsidRDefault="005D6861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8" w:history="1">
        <w:r w:rsidR="00664108" w:rsidRPr="00B10B05">
          <w:rPr>
            <w:rStyle w:val="a6"/>
            <w:sz w:val="24"/>
            <w:szCs w:val="24"/>
          </w:rPr>
          <w:t>3.2.</w:t>
        </w:r>
        <w:r w:rsidR="00664108" w:rsidRPr="00B10B05">
          <w:rPr>
            <w:rStyle w:val="a6"/>
            <w:sz w:val="24"/>
            <w:szCs w:val="24"/>
          </w:rPr>
          <w:tab/>
          <w:t>Выводы о резервах (дефицитах) пропускной способности магистральных сетей.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_Toc99666568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0C7752">
          <w:rPr>
            <w:rStyle w:val="a6"/>
            <w:webHidden/>
            <w:sz w:val="24"/>
            <w:szCs w:val="24"/>
          </w:rPr>
          <w:t>6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F34C8C7" w14:textId="77777777" w:rsidR="004A5649" w:rsidRPr="001776CA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</w:pPr>
      <w:r w:rsidRPr="00B10B05">
        <w:rPr>
          <w:rStyle w:val="a6"/>
          <w:sz w:val="24"/>
          <w:szCs w:val="24"/>
        </w:rPr>
        <w:fldChar w:fldCharType="end"/>
      </w:r>
    </w:p>
    <w:p w14:paraId="47074FDC" w14:textId="77777777" w:rsidR="0009652B" w:rsidRDefault="00941871" w:rsidP="00DE7718">
      <w:pPr>
        <w:pStyle w:val="1"/>
      </w:pPr>
      <w:r w:rsidRPr="001776CA">
        <w:br w:type="page"/>
      </w:r>
      <w:bookmarkStart w:id="4" w:name="_Toc341423308"/>
      <w:bookmarkStart w:id="5" w:name="_Toc356394911"/>
    </w:p>
    <w:p w14:paraId="7E8F9564" w14:textId="77777777" w:rsidR="00554ED4" w:rsidRPr="00B10B05" w:rsidRDefault="00554ED4" w:rsidP="00B10B05">
      <w:pPr>
        <w:pStyle w:val="1"/>
        <w:spacing w:line="240" w:lineRule="auto"/>
        <w:rPr>
          <w:sz w:val="24"/>
          <w:szCs w:val="24"/>
        </w:rPr>
      </w:pPr>
      <w:bookmarkStart w:id="6" w:name="bookmark1"/>
      <w:bookmarkStart w:id="7" w:name="_Toc99666564"/>
      <w:bookmarkEnd w:id="4"/>
      <w:r w:rsidRPr="00B10B05">
        <w:rPr>
          <w:sz w:val="24"/>
          <w:szCs w:val="24"/>
          <w:lang w:val="ru-RU"/>
        </w:rPr>
        <w:t xml:space="preserve">1. </w:t>
      </w:r>
      <w:r w:rsidRPr="00B10B05">
        <w:rPr>
          <w:sz w:val="24"/>
          <w:szCs w:val="24"/>
        </w:rPr>
        <w:t>Балансы существующей тепловой мощности и перспективной тепловой нагрузки в каждой из выделенных зон теплоснабжения.</w:t>
      </w:r>
      <w:bookmarkEnd w:id="6"/>
      <w:bookmarkEnd w:id="7"/>
    </w:p>
    <w:p w14:paraId="656321CD" w14:textId="77777777" w:rsidR="00554ED4" w:rsidRPr="00B10B05" w:rsidRDefault="00554ED4" w:rsidP="00B10B05">
      <w:pPr>
        <w:rPr>
          <w:lang w:val="x-none" w:eastAsia="x-none"/>
        </w:rPr>
      </w:pPr>
    </w:p>
    <w:p w14:paraId="271494B5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Перспективные балансы существующей располагаемой тепловой мощности и присоединенной тепловой нагрузки составлены на основании следующих данных:</w:t>
      </w:r>
    </w:p>
    <w:p w14:paraId="5B99B86C" w14:textId="6DF03B01" w:rsidR="00554ED4" w:rsidRPr="00B10B05" w:rsidRDefault="00554ED4" w:rsidP="00B10B05">
      <w:pPr>
        <w:pStyle w:val="2d"/>
        <w:numPr>
          <w:ilvl w:val="0"/>
          <w:numId w:val="46"/>
        </w:numPr>
        <w:shd w:val="clear" w:color="auto" w:fill="auto"/>
        <w:tabs>
          <w:tab w:val="left" w:pos="764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установленным и располагаемым мощностям ис</w:t>
      </w:r>
      <w:r w:rsidRPr="00B10B05">
        <w:rPr>
          <w:color w:val="000000"/>
          <w:sz w:val="24"/>
          <w:szCs w:val="24"/>
          <w:lang w:bidi="ru-RU"/>
        </w:rPr>
        <w:softHyphen/>
        <w:t>точник</w:t>
      </w:r>
      <w:r w:rsidR="0004390F">
        <w:rPr>
          <w:color w:val="000000"/>
          <w:sz w:val="24"/>
          <w:szCs w:val="24"/>
          <w:lang w:bidi="ru-RU"/>
        </w:rPr>
        <w:t>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энергии, затратам мощности на собственные нужды и потерям мощности в тепловых сетях на 20</w:t>
      </w:r>
      <w:r w:rsidR="001E2F1B">
        <w:rPr>
          <w:color w:val="000000"/>
          <w:sz w:val="24"/>
          <w:szCs w:val="24"/>
          <w:lang w:bidi="ru-RU"/>
        </w:rPr>
        <w:t>20</w:t>
      </w:r>
      <w:r w:rsidRPr="00B10B05">
        <w:rPr>
          <w:color w:val="000000"/>
          <w:sz w:val="24"/>
          <w:szCs w:val="24"/>
          <w:lang w:bidi="ru-RU"/>
        </w:rPr>
        <w:t>-202</w:t>
      </w:r>
      <w:r w:rsidR="001E2F1B">
        <w:rPr>
          <w:color w:val="000000"/>
          <w:sz w:val="24"/>
          <w:szCs w:val="24"/>
          <w:lang w:bidi="ru-RU"/>
        </w:rPr>
        <w:t>3</w:t>
      </w:r>
      <w:r w:rsidRPr="00B10B05">
        <w:rPr>
          <w:color w:val="000000"/>
          <w:sz w:val="24"/>
          <w:szCs w:val="24"/>
          <w:lang w:bidi="ru-RU"/>
        </w:rPr>
        <w:t xml:space="preserve"> гг.;</w:t>
      </w:r>
    </w:p>
    <w:p w14:paraId="3344EAD1" w14:textId="146FF0CA" w:rsidR="00554ED4" w:rsidRPr="00B10B05" w:rsidRDefault="00554ED4" w:rsidP="00B10B05">
      <w:pPr>
        <w:pStyle w:val="2d"/>
        <w:numPr>
          <w:ilvl w:val="0"/>
          <w:numId w:val="46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расчетным (договорным) тепловым нагрузкам в зо</w:t>
      </w:r>
      <w:r w:rsidRPr="00B10B05">
        <w:rPr>
          <w:color w:val="000000"/>
          <w:sz w:val="24"/>
          <w:szCs w:val="24"/>
          <w:lang w:bidi="ru-RU"/>
        </w:rPr>
        <w:softHyphen/>
        <w:t>нах действия источник</w:t>
      </w:r>
      <w:r w:rsidR="0004390F">
        <w:rPr>
          <w:color w:val="000000"/>
          <w:sz w:val="24"/>
          <w:szCs w:val="24"/>
          <w:lang w:bidi="ru-RU"/>
        </w:rPr>
        <w:t>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на 2021-202</w:t>
      </w:r>
      <w:r w:rsidR="001E2F1B">
        <w:rPr>
          <w:color w:val="000000"/>
          <w:sz w:val="24"/>
          <w:szCs w:val="24"/>
          <w:lang w:bidi="ru-RU"/>
        </w:rPr>
        <w:t>3</w:t>
      </w:r>
      <w:r w:rsidRPr="00B10B05">
        <w:rPr>
          <w:color w:val="000000"/>
          <w:sz w:val="24"/>
          <w:szCs w:val="24"/>
          <w:lang w:bidi="ru-RU"/>
        </w:rPr>
        <w:t xml:space="preserve"> гг.;</w:t>
      </w:r>
    </w:p>
    <w:p w14:paraId="75F116C2" w14:textId="58257BB5" w:rsidR="00554ED4" w:rsidRPr="00B10B05" w:rsidRDefault="00554ED4" w:rsidP="00B10B05">
      <w:pPr>
        <w:pStyle w:val="2d"/>
        <w:numPr>
          <w:ilvl w:val="0"/>
          <w:numId w:val="46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перспективным тепловым нагрузкам в существующ</w:t>
      </w:r>
      <w:r w:rsidR="0004390F">
        <w:rPr>
          <w:color w:val="000000"/>
          <w:sz w:val="24"/>
          <w:szCs w:val="24"/>
          <w:lang w:bidi="ru-RU"/>
        </w:rPr>
        <w:t>ей</w:t>
      </w:r>
      <w:r w:rsidRPr="00B10B05">
        <w:rPr>
          <w:color w:val="000000"/>
          <w:sz w:val="24"/>
          <w:szCs w:val="24"/>
          <w:lang w:bidi="ru-RU"/>
        </w:rPr>
        <w:t xml:space="preserve"> зон</w:t>
      </w:r>
      <w:r w:rsidR="0004390F">
        <w:rPr>
          <w:color w:val="000000"/>
          <w:sz w:val="24"/>
          <w:szCs w:val="24"/>
          <w:lang w:bidi="ru-RU"/>
        </w:rPr>
        <w:t>е</w:t>
      </w:r>
      <w:r w:rsidRPr="00B10B05">
        <w:rPr>
          <w:color w:val="000000"/>
          <w:sz w:val="24"/>
          <w:szCs w:val="24"/>
          <w:lang w:bidi="ru-RU"/>
        </w:rPr>
        <w:t xml:space="preserve"> дей</w:t>
      </w:r>
      <w:r w:rsidRPr="00B10B05">
        <w:rPr>
          <w:color w:val="000000"/>
          <w:sz w:val="24"/>
          <w:szCs w:val="24"/>
          <w:lang w:bidi="ru-RU"/>
        </w:rPr>
        <w:softHyphen/>
        <w:t>ствия источник</w:t>
      </w:r>
      <w:r w:rsidR="0004390F">
        <w:rPr>
          <w:color w:val="000000"/>
          <w:sz w:val="24"/>
          <w:szCs w:val="24"/>
          <w:lang w:bidi="ru-RU"/>
        </w:rPr>
        <w:t>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и в зонах, граничащих с существующ</w:t>
      </w:r>
      <w:r w:rsidR="0004390F">
        <w:rPr>
          <w:color w:val="000000"/>
          <w:sz w:val="24"/>
          <w:szCs w:val="24"/>
          <w:lang w:bidi="ru-RU"/>
        </w:rPr>
        <w:t>ей</w:t>
      </w:r>
      <w:r w:rsidRPr="00B10B05">
        <w:rPr>
          <w:color w:val="000000"/>
          <w:sz w:val="24"/>
          <w:szCs w:val="24"/>
          <w:lang w:bidi="ru-RU"/>
        </w:rPr>
        <w:t xml:space="preserve"> зон</w:t>
      </w:r>
      <w:r w:rsidR="0004390F">
        <w:rPr>
          <w:color w:val="000000"/>
          <w:sz w:val="24"/>
          <w:szCs w:val="24"/>
          <w:lang w:bidi="ru-RU"/>
        </w:rPr>
        <w:t>ой</w:t>
      </w:r>
      <w:r w:rsidRPr="00B10B05">
        <w:rPr>
          <w:color w:val="000000"/>
          <w:sz w:val="24"/>
          <w:szCs w:val="24"/>
          <w:lang w:bidi="ru-RU"/>
        </w:rPr>
        <w:t xml:space="preserve"> действия </w:t>
      </w:r>
      <w:r w:rsidR="0004390F">
        <w:rPr>
          <w:color w:val="000000"/>
          <w:sz w:val="24"/>
          <w:szCs w:val="24"/>
          <w:lang w:bidi="ru-RU"/>
        </w:rPr>
        <w:t>источника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за рассматриваемый период.</w:t>
      </w:r>
    </w:p>
    <w:p w14:paraId="3D031194" w14:textId="5765178A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По результатам составления балансов существующей располагаемой мощности и перспективной тепловой нагрузки в существующ</w:t>
      </w:r>
      <w:r w:rsidR="0004390F">
        <w:rPr>
          <w:color w:val="000000"/>
          <w:sz w:val="24"/>
          <w:szCs w:val="24"/>
          <w:lang w:bidi="ru-RU"/>
        </w:rPr>
        <w:t>ей</w:t>
      </w:r>
      <w:r w:rsidRPr="00B10B05">
        <w:rPr>
          <w:color w:val="000000"/>
          <w:sz w:val="24"/>
          <w:szCs w:val="24"/>
          <w:lang w:bidi="ru-RU"/>
        </w:rPr>
        <w:t xml:space="preserve"> зон</w:t>
      </w:r>
      <w:r w:rsidR="0004390F">
        <w:rPr>
          <w:color w:val="000000"/>
          <w:sz w:val="24"/>
          <w:szCs w:val="24"/>
          <w:lang w:bidi="ru-RU"/>
        </w:rPr>
        <w:t>е</w:t>
      </w:r>
      <w:r w:rsidRPr="00B10B05">
        <w:rPr>
          <w:color w:val="000000"/>
          <w:sz w:val="24"/>
          <w:szCs w:val="24"/>
          <w:lang w:bidi="ru-RU"/>
        </w:rPr>
        <w:t xml:space="preserve"> действия </w:t>
      </w:r>
      <w:r w:rsidR="0004390F">
        <w:rPr>
          <w:color w:val="000000"/>
          <w:sz w:val="24"/>
          <w:szCs w:val="24"/>
          <w:lang w:bidi="ru-RU"/>
        </w:rPr>
        <w:t>источника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определены:</w:t>
      </w:r>
    </w:p>
    <w:p w14:paraId="39C63368" w14:textId="0C346FE3" w:rsidR="00554ED4" w:rsidRPr="00B10B05" w:rsidRDefault="00554ED4" w:rsidP="00B10B05">
      <w:pPr>
        <w:pStyle w:val="2d"/>
        <w:numPr>
          <w:ilvl w:val="0"/>
          <w:numId w:val="46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резервы и дефициты существующей располагаемой тепловой мощности в су</w:t>
      </w:r>
      <w:r w:rsidRPr="00B10B05">
        <w:rPr>
          <w:color w:val="000000"/>
          <w:sz w:val="24"/>
          <w:szCs w:val="24"/>
          <w:lang w:bidi="ru-RU"/>
        </w:rPr>
        <w:softHyphen/>
        <w:t>ществующ</w:t>
      </w:r>
      <w:r w:rsidR="0004390F">
        <w:rPr>
          <w:color w:val="000000"/>
          <w:sz w:val="24"/>
          <w:szCs w:val="24"/>
          <w:lang w:bidi="ru-RU"/>
        </w:rPr>
        <w:t>ей</w:t>
      </w:r>
      <w:r w:rsidRPr="00B10B05">
        <w:rPr>
          <w:color w:val="000000"/>
          <w:sz w:val="24"/>
          <w:szCs w:val="24"/>
          <w:lang w:bidi="ru-RU"/>
        </w:rPr>
        <w:t xml:space="preserve"> зон</w:t>
      </w:r>
      <w:r w:rsidR="0004390F">
        <w:rPr>
          <w:color w:val="000000"/>
          <w:sz w:val="24"/>
          <w:szCs w:val="24"/>
          <w:lang w:bidi="ru-RU"/>
        </w:rPr>
        <w:t>е</w:t>
      </w:r>
      <w:r w:rsidRPr="00B10B05">
        <w:rPr>
          <w:color w:val="000000"/>
          <w:sz w:val="24"/>
          <w:szCs w:val="24"/>
          <w:lang w:bidi="ru-RU"/>
        </w:rPr>
        <w:t xml:space="preserve"> действия </w:t>
      </w:r>
      <w:r w:rsidR="0004390F">
        <w:rPr>
          <w:color w:val="000000"/>
          <w:sz w:val="24"/>
          <w:szCs w:val="24"/>
          <w:lang w:bidi="ru-RU"/>
        </w:rPr>
        <w:t>источника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на конец каждого про</w:t>
      </w:r>
      <w:r w:rsidRPr="00B10B05">
        <w:rPr>
          <w:color w:val="000000"/>
          <w:sz w:val="24"/>
          <w:szCs w:val="24"/>
          <w:lang w:bidi="ru-RU"/>
        </w:rPr>
        <w:softHyphen/>
        <w:t>гнозируемого периода;</w:t>
      </w:r>
    </w:p>
    <w:p w14:paraId="03AEF20E" w14:textId="0C7ACD44" w:rsidR="00554ED4" w:rsidRPr="00B10B05" w:rsidRDefault="00554ED4" w:rsidP="00B10B05">
      <w:pPr>
        <w:pStyle w:val="2d"/>
        <w:numPr>
          <w:ilvl w:val="0"/>
          <w:numId w:val="46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 xml:space="preserve">зоны развития территории </w:t>
      </w:r>
      <w:r w:rsidR="00B10B05">
        <w:rPr>
          <w:color w:val="000000"/>
          <w:sz w:val="24"/>
          <w:szCs w:val="24"/>
          <w:lang w:bidi="ru-RU"/>
        </w:rPr>
        <w:t xml:space="preserve">муниципального </w:t>
      </w:r>
      <w:r w:rsidR="00F13A70">
        <w:rPr>
          <w:color w:val="000000"/>
          <w:sz w:val="24"/>
          <w:szCs w:val="24"/>
          <w:lang w:bidi="ru-RU"/>
        </w:rPr>
        <w:t>образования</w:t>
      </w:r>
      <w:r w:rsidRPr="00B10B05">
        <w:rPr>
          <w:color w:val="000000"/>
          <w:sz w:val="24"/>
          <w:szCs w:val="24"/>
          <w:lang w:bidi="ru-RU"/>
        </w:rPr>
        <w:t xml:space="preserve"> с перспективной тепловой нагрузкой не обеспеченной тепловой мощностью.</w:t>
      </w:r>
    </w:p>
    <w:p w14:paraId="6988AB52" w14:textId="553A4508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B10B05">
        <w:rPr>
          <w:color w:val="000000"/>
          <w:sz w:val="24"/>
          <w:szCs w:val="24"/>
          <w:lang w:bidi="ru-RU"/>
        </w:rPr>
        <w:t>Балансы существующей на базовый период актуализации схемы теплоснабже</w:t>
      </w:r>
      <w:r w:rsidRPr="00B10B05">
        <w:rPr>
          <w:color w:val="000000"/>
          <w:sz w:val="24"/>
          <w:szCs w:val="24"/>
          <w:lang w:bidi="ru-RU"/>
        </w:rPr>
        <w:softHyphen/>
        <w:t>ния тепловой мощности и перспективной тепловой нагрузки в каждой из зон дей</w:t>
      </w:r>
      <w:r w:rsidRPr="00B10B05">
        <w:rPr>
          <w:color w:val="000000"/>
          <w:sz w:val="24"/>
          <w:szCs w:val="24"/>
          <w:lang w:bidi="ru-RU"/>
        </w:rPr>
        <w:softHyphen/>
        <w:t xml:space="preserve">ствия </w:t>
      </w:r>
      <w:r w:rsidR="0004390F">
        <w:rPr>
          <w:color w:val="000000"/>
          <w:sz w:val="24"/>
          <w:szCs w:val="24"/>
          <w:lang w:bidi="ru-RU"/>
        </w:rPr>
        <w:t>источника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с определением резервов (дефицитов) суще</w:t>
      </w:r>
      <w:r w:rsidRPr="00B10B05">
        <w:rPr>
          <w:color w:val="000000"/>
          <w:sz w:val="24"/>
          <w:szCs w:val="24"/>
          <w:lang w:bidi="ru-RU"/>
        </w:rPr>
        <w:softHyphen/>
        <w:t xml:space="preserve">ствующей располагаемой тепловой мощности </w:t>
      </w:r>
      <w:r w:rsidR="0004390F">
        <w:rPr>
          <w:color w:val="000000"/>
          <w:sz w:val="24"/>
          <w:szCs w:val="24"/>
          <w:lang w:bidi="ru-RU"/>
        </w:rPr>
        <w:t>источника</w:t>
      </w:r>
      <w:r w:rsidRPr="00B10B05">
        <w:rPr>
          <w:color w:val="000000"/>
          <w:sz w:val="24"/>
          <w:szCs w:val="24"/>
          <w:lang w:bidi="ru-RU"/>
        </w:rPr>
        <w:t xml:space="preserve"> тепловой энергии приве</w:t>
      </w:r>
      <w:r w:rsidRPr="00B10B05">
        <w:rPr>
          <w:color w:val="000000"/>
          <w:sz w:val="24"/>
          <w:szCs w:val="24"/>
          <w:lang w:bidi="ru-RU"/>
        </w:rPr>
        <w:softHyphen/>
        <w:t>дены в таблице 1.</w:t>
      </w:r>
    </w:p>
    <w:p w14:paraId="3B21576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  <w:sectPr w:rsidR="00664108" w:rsidRPr="00B10B05" w:rsidSect="00536158">
          <w:footerReference w:type="even" r:id="rId7"/>
          <w:footerReference w:type="default" r:id="rId8"/>
          <w:pgSz w:w="11909" w:h="16840"/>
          <w:pgMar w:top="1134" w:right="851" w:bottom="851" w:left="1418" w:header="0" w:footer="813" w:gutter="0"/>
          <w:cols w:space="720"/>
          <w:noEndnote/>
          <w:titlePg/>
          <w:docGrid w:linePitch="360"/>
        </w:sectPr>
      </w:pPr>
    </w:p>
    <w:p w14:paraId="09222857" w14:textId="77777777" w:rsidR="00664108" w:rsidRPr="00B10B05" w:rsidRDefault="00664108" w:rsidP="00B10B05">
      <w:pPr>
        <w:pStyle w:val="afe"/>
        <w:widowControl w:val="0"/>
        <w:numPr>
          <w:ilvl w:val="0"/>
          <w:numId w:val="47"/>
        </w:numPr>
        <w:autoSpaceDE w:val="0"/>
        <w:autoSpaceDN w:val="0"/>
        <w:adjustRightInd w:val="0"/>
        <w:spacing w:line="240" w:lineRule="auto"/>
        <w:jc w:val="right"/>
        <w:rPr>
          <w:szCs w:val="24"/>
          <w:lang w:val="ru-RU"/>
        </w:rPr>
      </w:pPr>
    </w:p>
    <w:p w14:paraId="7E724DFF" w14:textId="77777777" w:rsidR="00664108" w:rsidRPr="00B10B05" w:rsidRDefault="00664108" w:rsidP="00B10B05">
      <w:pPr>
        <w:rPr>
          <w:lang w:eastAsia="en-US" w:bidi="en-US"/>
        </w:rPr>
      </w:pPr>
    </w:p>
    <w:p w14:paraId="022718EA" w14:textId="77777777" w:rsidR="00664108" w:rsidRPr="00B10B05" w:rsidRDefault="00664108" w:rsidP="00B10B05">
      <w:r w:rsidRPr="00B10B05">
        <w:t>Балансы располагаемой тепловой мощности и присоединенной тепловой нагрузки без учета реализации мероприятий</w:t>
      </w:r>
      <w:r w:rsidRPr="00B10B05">
        <w:tab/>
      </w:r>
    </w:p>
    <w:p w14:paraId="30F3846D" w14:textId="093E509C" w:rsidR="00664108" w:rsidRPr="00664108" w:rsidRDefault="0004390F" w:rsidP="0004390F">
      <w:pPr>
        <w:tabs>
          <w:tab w:val="left" w:pos="10040"/>
        </w:tabs>
        <w:jc w:val="right"/>
        <w:rPr>
          <w:lang w:eastAsia="en-US" w:bidi="en-US"/>
        </w:rPr>
      </w:pPr>
      <w:r>
        <w:rPr>
          <w:lang w:eastAsia="en-US" w:bidi="en-US"/>
        </w:rPr>
        <w:t>Гкал/ч</w:t>
      </w:r>
    </w:p>
    <w:tbl>
      <w:tblPr>
        <w:tblW w:w="15641" w:type="dxa"/>
        <w:tblInd w:w="-743" w:type="dxa"/>
        <w:tblLook w:val="04A0" w:firstRow="1" w:lastRow="0" w:firstColumn="1" w:lastColumn="0" w:noHBand="0" w:noVBand="1"/>
      </w:tblPr>
      <w:tblGrid>
        <w:gridCol w:w="808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1E2F1B" w:rsidRPr="0004390F" w14:paraId="05480944" w14:textId="77777777" w:rsidTr="001E2F1B">
        <w:trPr>
          <w:trHeight w:val="284"/>
          <w:tblHeader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2D865" w14:textId="77777777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Наименование показателя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47415" w14:textId="0C047DF9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617DB" w14:textId="6E547F32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DF84F" w14:textId="3F4FE56A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BE10A" w14:textId="42F0FB84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51D84" w14:textId="0B810CA5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A257A" w14:textId="4A0BC8C8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689A" w14:textId="6340A61E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2029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5A707" w14:textId="0757A102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2030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B2B" w14:textId="6F222076" w:rsidR="001E2F1B" w:rsidRPr="0004390F" w:rsidRDefault="001E2F1B" w:rsidP="001E2F1B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2031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D303A" w14:textId="52C32384" w:rsidR="001E2F1B" w:rsidRPr="0004390F" w:rsidRDefault="001E2F1B" w:rsidP="001E2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</w:tr>
      <w:tr w:rsidR="001E2F1B" w:rsidRPr="0004390F" w14:paraId="6522A7DA" w14:textId="1786FD38" w:rsidTr="001E2F1B">
        <w:trPr>
          <w:trHeight w:val="284"/>
        </w:trPr>
        <w:tc>
          <w:tcPr>
            <w:tcW w:w="15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8347E" w14:textId="41C04BB8" w:rsidR="001E2F1B" w:rsidRPr="0004390F" w:rsidRDefault="001E2F1B" w:rsidP="00715B0C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>ООО «</w:t>
            </w:r>
            <w:r>
              <w:rPr>
                <w:color w:val="000000"/>
              </w:rPr>
              <w:t>ТЕПЛОВОДОРЕСУРС</w:t>
            </w:r>
            <w:r w:rsidRPr="0004390F">
              <w:rPr>
                <w:color w:val="000000"/>
              </w:rPr>
              <w:t>»</w:t>
            </w:r>
          </w:p>
        </w:tc>
      </w:tr>
      <w:tr w:rsidR="001E2F1B" w:rsidRPr="0004390F" w14:paraId="573F481D" w14:textId="7C43CD55" w:rsidTr="001E2F1B">
        <w:trPr>
          <w:trHeight w:val="284"/>
        </w:trPr>
        <w:tc>
          <w:tcPr>
            <w:tcW w:w="15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E4D7A" w14:textId="1666004A" w:rsidR="001E2F1B" w:rsidRPr="0004390F" w:rsidRDefault="001E2F1B" w:rsidP="00715B0C">
            <w:pPr>
              <w:jc w:val="center"/>
              <w:rPr>
                <w:color w:val="000000"/>
              </w:rPr>
            </w:pPr>
            <w:r w:rsidRPr="0004390F">
              <w:rPr>
                <w:color w:val="000000"/>
              </w:rPr>
              <w:t xml:space="preserve">Муниципальная котельная поселка </w:t>
            </w:r>
            <w:r>
              <w:rPr>
                <w:color w:val="000000"/>
              </w:rPr>
              <w:t>Казарки (улица Молодежная, дом 2А)</w:t>
            </w:r>
          </w:p>
        </w:tc>
      </w:tr>
      <w:tr w:rsidR="001E2F1B" w:rsidRPr="0004390F" w14:paraId="45B02238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E780C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Установленная тепловая мощность, в том числе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3355" w14:textId="40185BAE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E2EF3" w14:textId="71EBD93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C0FD9" w14:textId="65130DAE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8BD12" w14:textId="5F1D105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08B8" w14:textId="4866A51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D68FE" w14:textId="2321698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18C59" w14:textId="0CB69E3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21563" w14:textId="6B12E8A1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55BF" w14:textId="15680F6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77F9" w14:textId="5A474EB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</w:tr>
      <w:tr w:rsidR="001E2F1B" w:rsidRPr="0004390F" w14:paraId="5349E206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D93B1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Располагаемая тепловая мощность станции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79C82" w14:textId="49D10C7B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BEB56" w14:textId="57E4C91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0205B" w14:textId="44676B1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5FBED" w14:textId="514EA17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EAE21" w14:textId="0818A59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B0BB9" w14:textId="45C3B1B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D629D" w14:textId="4C58D06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D19E4" w14:textId="50637F0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3F81" w14:textId="68441366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C257C" w14:textId="6F5D574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2,00</w:t>
            </w:r>
          </w:p>
        </w:tc>
      </w:tr>
      <w:tr w:rsidR="001E2F1B" w:rsidRPr="0004390F" w14:paraId="06438640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DFF0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Затраты тепла на собственные нужды (за минусом хозяйственных нужд)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BD946" w14:textId="611C6F1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B192A" w14:textId="7B2F07C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125B8" w14:textId="111F460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C5EE" w14:textId="11C6CB4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61D3E" w14:textId="3919E30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AEEF" w14:textId="425AD2D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F7BF" w14:textId="01E1C866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0399" w14:textId="7C29638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DAAC" w14:textId="4DC53DF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FED5F" w14:textId="7657D5B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</w:tr>
      <w:tr w:rsidR="001E2F1B" w:rsidRPr="0004390F" w14:paraId="0FD96D2F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0131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Потери в тепловых сетях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49AA2" w14:textId="4B1245C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CE68E" w14:textId="19ED11E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5CE26" w14:textId="7C72872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50DC" w14:textId="3D7FF87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E595" w14:textId="43B16E9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60EA" w14:textId="7C06771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DE67" w14:textId="56655A1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2F6BF" w14:textId="3C92636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0FBB8" w14:textId="4431FC7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57EEA" w14:textId="0C543A1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0,21</w:t>
            </w:r>
          </w:p>
        </w:tc>
      </w:tr>
      <w:tr w:rsidR="001E2F1B" w:rsidRPr="0004390F" w14:paraId="5B116FAB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E4C9D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Расчетная нагрузка на хозяйственные нужды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DF7C8" w14:textId="6517776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777D7" w14:textId="19E3AC96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D582F" w14:textId="6E59B5C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DE31" w14:textId="3298EED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AC7B" w14:textId="4EBC916E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CABE" w14:textId="0838BC6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3AF9F" w14:textId="28EB3DC6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1D02" w14:textId="140EC72E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6C30B" w14:textId="7BEE329B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7DB8" w14:textId="4D70575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0,01</w:t>
            </w:r>
          </w:p>
        </w:tc>
      </w:tr>
      <w:tr w:rsidR="001E2F1B" w:rsidRPr="0004390F" w14:paraId="042EAE13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5DB6C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F9214" w14:textId="2278FAC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3ECEB" w14:textId="362FF57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4E38A" w14:textId="335819C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9FBC1" w14:textId="258BB86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CDB0" w14:textId="1D01A56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CA15" w14:textId="60014F0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45E4" w14:textId="6C273D5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539DB" w14:textId="38A66BB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9747A" w14:textId="3FB3BCC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65811" w14:textId="57E5B6A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</w:tr>
      <w:tr w:rsidR="001E2F1B" w:rsidRPr="0004390F" w14:paraId="155B40CF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CF1F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отопление и вентиляция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E7EED" w14:textId="10E1A0CE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81972" w14:textId="25443FB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511F7" w14:textId="1DC04C3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F0B9F" w14:textId="18FBAC1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D92E7" w14:textId="4641041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96DFA" w14:textId="2DC1C411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CE34A" w14:textId="6F38E1C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87510" w14:textId="04D0D63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9EEF" w14:textId="15ECFC3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1128A" w14:textId="6D7067E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1,11</w:t>
            </w:r>
          </w:p>
        </w:tc>
      </w:tr>
      <w:tr w:rsidR="001E2F1B" w:rsidRPr="0004390F" w14:paraId="42ADF25C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FA3E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горячее водоснабжение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FCA8" w14:textId="3298847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E9499" w14:textId="0080481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63B6" w14:textId="0F4D2BB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90472" w14:textId="040151A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C869E" w14:textId="08DD3E1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5493F" w14:textId="6B8405A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7B474" w14:textId="414E464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9352" w14:textId="41F5749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7EB8" w14:textId="466EF0C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C08BA" w14:textId="6CE15D1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0,00</w:t>
            </w:r>
          </w:p>
        </w:tc>
      </w:tr>
      <w:tr w:rsidR="001E2F1B" w:rsidRPr="0004390F" w14:paraId="59BD033C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7956E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Резерв/дефицит тепловой мощности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C66EA" w14:textId="073FCA0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50391" w14:textId="1B33FED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67C02" w14:textId="7433AB9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04AA0" w14:textId="26FEB1D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B83E9" w14:textId="5CBCE9A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6CCB" w14:textId="0F8F9E2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77D9" w14:textId="4939885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479F9" w14:textId="4AE52CA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843DE" w14:textId="4D7F079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0392B" w14:textId="1AC84D6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0,64</w:t>
            </w:r>
          </w:p>
        </w:tc>
      </w:tr>
      <w:tr w:rsidR="001E2F1B" w:rsidRPr="0004390F" w14:paraId="1180CE69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1FC7F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07CF5" w14:textId="60FD2F7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6C7A0" w14:textId="481C3D1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53272" w14:textId="44BC11C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D19C7" w14:textId="6116E6C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C362" w14:textId="1F559C09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E4325" w14:textId="370D8D75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2B34A" w14:textId="635B686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0E5A" w14:textId="70135F02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45EE7" w14:textId="12E84EC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96CFB" w14:textId="464733AA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-0,36</w:t>
            </w:r>
          </w:p>
        </w:tc>
      </w:tr>
      <w:tr w:rsidR="001E2F1B" w:rsidRPr="0004390F" w14:paraId="4DB300FA" w14:textId="77777777" w:rsidTr="001E2F1B">
        <w:trPr>
          <w:trHeight w:val="284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B5D00" w14:textId="77777777" w:rsidR="001E2F1B" w:rsidRPr="0004390F" w:rsidRDefault="001E2F1B" w:rsidP="001E2F1B">
            <w:pPr>
              <w:rPr>
                <w:color w:val="000000"/>
              </w:rPr>
            </w:pPr>
            <w:r w:rsidRPr="0004390F">
              <w:rPr>
                <w:color w:val="000000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8E16" w14:textId="742F2E68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6A79A" w14:textId="108BED21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8EF7" w14:textId="2CADDA7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99A2" w14:textId="302A06A3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B817" w14:textId="4D603BFF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614D5" w14:textId="627C993D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A1E59" w14:textId="328EFEBC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B168C" w14:textId="54DF7570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CC703" w14:textId="45B02217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B82E0" w14:textId="7A02D9F4" w:rsidR="001E2F1B" w:rsidRPr="001E2F1B" w:rsidRDefault="001E2F1B" w:rsidP="001E2F1B">
            <w:pPr>
              <w:jc w:val="center"/>
              <w:rPr>
                <w:color w:val="000000"/>
              </w:rPr>
            </w:pPr>
            <w:r w:rsidRPr="001E2F1B">
              <w:rPr>
                <w:color w:val="000000"/>
              </w:rPr>
              <w:t>0,50</w:t>
            </w:r>
          </w:p>
        </w:tc>
      </w:tr>
    </w:tbl>
    <w:p w14:paraId="276D004C" w14:textId="3107C272" w:rsidR="00664108" w:rsidRDefault="00664108" w:rsidP="00664108">
      <w:pPr>
        <w:tabs>
          <w:tab w:val="left" w:pos="4080"/>
        </w:tabs>
        <w:rPr>
          <w:lang w:val="en-US" w:eastAsia="en-US" w:bidi="en-US"/>
        </w:rPr>
        <w:sectPr w:rsidR="00664108" w:rsidSect="005361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9" w:orient="landscape"/>
          <w:pgMar w:top="1134" w:right="851" w:bottom="851" w:left="1418" w:header="0" w:footer="701" w:gutter="0"/>
          <w:cols w:space="720"/>
          <w:noEndnote/>
          <w:docGrid w:linePitch="360"/>
        </w:sectPr>
      </w:pPr>
    </w:p>
    <w:p w14:paraId="1BB125B3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8" w:name="bookmark3"/>
      <w:bookmarkStart w:id="9" w:name="_Toc99666565"/>
      <w:r w:rsidRPr="00B10B05">
        <w:rPr>
          <w:sz w:val="24"/>
          <w:szCs w:val="24"/>
        </w:rPr>
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</w:r>
      <w:bookmarkEnd w:id="8"/>
      <w:bookmarkEnd w:id="9"/>
    </w:p>
    <w:p w14:paraId="76001672" w14:textId="77777777" w:rsidR="00664108" w:rsidRPr="00B10B05" w:rsidRDefault="00664108" w:rsidP="00B10B05">
      <w:pPr>
        <w:ind w:firstLine="540"/>
      </w:pPr>
    </w:p>
    <w:p w14:paraId="55686DDD" w14:textId="64C29781" w:rsidR="0004390F" w:rsidRPr="00EF6F8E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Гидравлический расчет передачи теплоносителя для магистрального вывода тепловых сетей муниципальной котельной поселка </w:t>
      </w:r>
      <w:r w:rsidR="00776E23">
        <w:t>Казарки (улица Молодежная, дом 2А)</w:t>
      </w:r>
      <w:r w:rsidRPr="00EF6F8E">
        <w:t xml:space="preserve"> с целью определения возможности (невозможности) обеспечения тепловой энергией существующих и перспективных потребителей, присоединенных к тепловым сетям от муниципальной кот</w:t>
      </w:r>
      <w:r w:rsidR="002579DA">
        <w:t>ельной, представлен в Таблице 2</w:t>
      </w:r>
      <w:r w:rsidRPr="00EF6F8E">
        <w:t>.</w:t>
      </w:r>
    </w:p>
    <w:p w14:paraId="224BA582" w14:textId="77777777" w:rsidR="0004390F" w:rsidRPr="00EF6F8E" w:rsidRDefault="0004390F" w:rsidP="002579DA">
      <w:pPr>
        <w:pStyle w:val="afe"/>
        <w:widowControl w:val="0"/>
        <w:numPr>
          <w:ilvl w:val="0"/>
          <w:numId w:val="47"/>
        </w:numPr>
        <w:spacing w:line="240" w:lineRule="auto"/>
        <w:jc w:val="right"/>
        <w:rPr>
          <w:sz w:val="26"/>
          <w:szCs w:val="26"/>
          <w:lang w:val="ru-RU"/>
        </w:rPr>
      </w:pPr>
    </w:p>
    <w:p w14:paraId="4B19271F" w14:textId="3176506F" w:rsidR="0004390F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Гидравлический расчет передачи теплоносителя для магистрального вывода тепловых сетей муниципальной котельной поселка </w:t>
      </w:r>
      <w:r w:rsidR="00776E23">
        <w:t>Казарки (улица Молодежная, дом 2А)</w:t>
      </w:r>
    </w:p>
    <w:p w14:paraId="1EFEA143" w14:textId="77777777" w:rsidR="0004390F" w:rsidRPr="00EF6F8E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1843"/>
        <w:gridCol w:w="2126"/>
        <w:gridCol w:w="2808"/>
      </w:tblGrid>
      <w:tr w:rsidR="0004390F" w14:paraId="78D8328E" w14:textId="77777777" w:rsidTr="004434D1">
        <w:trPr>
          <w:trHeight w:hRule="exact" w:val="139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D4861" w14:textId="77777777" w:rsidR="0004390F" w:rsidRDefault="0004390F" w:rsidP="004434D1">
            <w:pPr>
              <w:pStyle w:val="3b"/>
              <w:shd w:val="clear" w:color="auto" w:fill="auto"/>
              <w:spacing w:line="274" w:lineRule="exact"/>
              <w:ind w:firstLine="0"/>
              <w:jc w:val="center"/>
            </w:pPr>
            <w:r>
              <w:t>Наименование магистрального вывода тепловых сетей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E7E31" w14:textId="77777777" w:rsidR="0004390F" w:rsidRDefault="0004390F" w:rsidP="004434D1">
            <w:pPr>
              <w:pStyle w:val="3b"/>
              <w:shd w:val="clear" w:color="auto" w:fill="auto"/>
              <w:spacing w:after="60" w:line="220" w:lineRule="exact"/>
              <w:ind w:firstLine="0"/>
              <w:jc w:val="center"/>
            </w:pPr>
            <w:r>
              <w:t>Тип</w:t>
            </w:r>
          </w:p>
          <w:p w14:paraId="4C4BE62E" w14:textId="77777777" w:rsidR="0004390F" w:rsidRDefault="0004390F" w:rsidP="004434D1">
            <w:pPr>
              <w:pStyle w:val="3b"/>
              <w:shd w:val="clear" w:color="auto" w:fill="auto"/>
              <w:spacing w:before="60" w:line="220" w:lineRule="exact"/>
              <w:ind w:firstLine="0"/>
              <w:jc w:val="center"/>
            </w:pPr>
            <w:r>
              <w:t>трубопровода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A5E63" w14:textId="77777777" w:rsidR="0004390F" w:rsidRDefault="0004390F" w:rsidP="004434D1">
            <w:pPr>
              <w:pStyle w:val="3b"/>
              <w:shd w:val="clear" w:color="auto" w:fill="auto"/>
              <w:spacing w:line="274" w:lineRule="exact"/>
              <w:ind w:right="200" w:firstLine="0"/>
              <w:jc w:val="center"/>
            </w:pPr>
            <w:r>
              <w:t>Располагаемое давление сетевой воды в начале участка тепловой сети, 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3B01D" w14:textId="77777777" w:rsidR="0004390F" w:rsidRDefault="0004390F" w:rsidP="004434D1">
            <w:pPr>
              <w:pStyle w:val="3b"/>
              <w:shd w:val="clear" w:color="auto" w:fill="auto"/>
              <w:spacing w:line="274" w:lineRule="exact"/>
              <w:ind w:firstLine="0"/>
              <w:jc w:val="center"/>
            </w:pPr>
            <w:r>
              <w:t>Давление сетевой воды в конце тепловой сети (самый удаленный потребитель), м</w:t>
            </w:r>
          </w:p>
        </w:tc>
      </w:tr>
      <w:tr w:rsidR="0004390F" w14:paraId="5427E33E" w14:textId="77777777" w:rsidTr="004434D1">
        <w:trPr>
          <w:trHeight w:hRule="exact" w:val="696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872B1" w14:textId="34EF2FE1" w:rsidR="0004390F" w:rsidRDefault="0004390F" w:rsidP="004434D1">
            <w:pPr>
              <w:pStyle w:val="3b"/>
              <w:shd w:val="clear" w:color="auto" w:fill="auto"/>
              <w:spacing w:line="274" w:lineRule="exact"/>
              <w:ind w:firstLine="0"/>
              <w:jc w:val="center"/>
            </w:pPr>
            <w:r>
              <w:t xml:space="preserve">Магистральный вывод тепловых сетей муниципальной котельной поселка </w:t>
            </w:r>
            <w:r w:rsidR="00776E23">
              <w:t>Казарки (улица Молодежная, дом 2А)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4A294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Подающий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DDD09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58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570DF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47</w:t>
            </w:r>
          </w:p>
        </w:tc>
      </w:tr>
      <w:tr w:rsidR="0004390F" w14:paraId="6E764FCF" w14:textId="77777777" w:rsidTr="004434D1">
        <w:trPr>
          <w:trHeight w:hRule="exact" w:val="706"/>
        </w:trPr>
        <w:tc>
          <w:tcPr>
            <w:tcW w:w="33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59F43" w14:textId="77777777" w:rsidR="0004390F" w:rsidRDefault="0004390F" w:rsidP="004434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B89BC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Обратный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FB435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136F6" w14:textId="77777777" w:rsidR="0004390F" w:rsidRDefault="0004390F" w:rsidP="004434D1">
            <w:pPr>
              <w:pStyle w:val="3b"/>
              <w:shd w:val="clear" w:color="auto" w:fill="auto"/>
              <w:spacing w:line="220" w:lineRule="exact"/>
              <w:ind w:firstLine="0"/>
              <w:jc w:val="center"/>
            </w:pPr>
            <w:r>
              <w:t>36</w:t>
            </w:r>
          </w:p>
        </w:tc>
      </w:tr>
    </w:tbl>
    <w:p w14:paraId="4BE0AD3D" w14:textId="77777777" w:rsidR="0004390F" w:rsidRDefault="0004390F" w:rsidP="0004390F">
      <w:pPr>
        <w:spacing w:line="360" w:lineRule="auto"/>
        <w:ind w:firstLine="540"/>
        <w:jc w:val="both"/>
        <w:rPr>
          <w:sz w:val="26"/>
          <w:szCs w:val="26"/>
        </w:rPr>
      </w:pPr>
    </w:p>
    <w:p w14:paraId="0562CC83" w14:textId="1804B69E" w:rsidR="0004390F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Пьезометрический график для тепловых сетей муниципальной котельной поселка </w:t>
      </w:r>
      <w:r w:rsidR="00776E23">
        <w:t>Казарки (улица Молодежная, дом 2А)</w:t>
      </w:r>
      <w:r w:rsidRPr="00EF6F8E">
        <w:t xml:space="preserve"> представлен на Рисунке 1.</w:t>
      </w:r>
    </w:p>
    <w:p w14:paraId="3A4C7EC7" w14:textId="77777777" w:rsidR="0004390F" w:rsidRPr="00EF6F8E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</w:p>
    <w:p w14:paraId="23A8732F" w14:textId="77777777" w:rsidR="0004390F" w:rsidRDefault="0004390F" w:rsidP="0004390F">
      <w:pPr>
        <w:spacing w:line="360" w:lineRule="auto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79D4691A" wp14:editId="64D0F19F">
            <wp:extent cx="6209665" cy="2895304"/>
            <wp:effectExtent l="0" t="0" r="63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89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79237" w14:textId="7EE6DB56" w:rsidR="0004390F" w:rsidRPr="00EF6F8E" w:rsidRDefault="0004390F" w:rsidP="0004390F">
      <w:pPr>
        <w:widowControl w:val="0"/>
        <w:autoSpaceDE w:val="0"/>
        <w:autoSpaceDN w:val="0"/>
        <w:adjustRightInd w:val="0"/>
        <w:ind w:firstLine="539"/>
        <w:jc w:val="both"/>
      </w:pPr>
      <w:r>
        <w:t xml:space="preserve">Рисунок 1. </w:t>
      </w:r>
      <w:r w:rsidRPr="00EF6F8E">
        <w:t xml:space="preserve">Пьезометрический график для тепловых сетей муниципальной котельной поселка </w:t>
      </w:r>
      <w:r w:rsidR="00776E23">
        <w:t>Казарки (улица Молодежная, дом 2А)</w:t>
      </w:r>
    </w:p>
    <w:p w14:paraId="0A910E0B" w14:textId="77777777" w:rsidR="0004390F" w:rsidRPr="00E314CD" w:rsidRDefault="0004390F" w:rsidP="0004390F">
      <w:pPr>
        <w:spacing w:line="360" w:lineRule="auto"/>
        <w:ind w:firstLine="540"/>
        <w:jc w:val="both"/>
        <w:rPr>
          <w:sz w:val="26"/>
          <w:szCs w:val="26"/>
        </w:rPr>
      </w:pPr>
    </w:p>
    <w:p w14:paraId="0B5FF315" w14:textId="199DB5B1" w:rsidR="00664108" w:rsidRPr="00B10B05" w:rsidRDefault="00664108" w:rsidP="00B10B05">
      <w:pPr>
        <w:tabs>
          <w:tab w:val="left" w:pos="4080"/>
        </w:tabs>
        <w:ind w:firstLine="540"/>
        <w:jc w:val="both"/>
      </w:pPr>
      <w:r w:rsidRPr="00B10B05">
        <w:t xml:space="preserve">Кроме того, </w:t>
      </w:r>
      <w:r w:rsidR="002579DA">
        <w:t>в связи с тем, что</w:t>
      </w:r>
      <w:r w:rsidR="008B39F2">
        <w:t xml:space="preserve"> на территории один</w:t>
      </w:r>
      <w:r w:rsidR="002579DA">
        <w:t xml:space="preserve"> источник</w:t>
      </w:r>
      <w:r w:rsidRPr="00B10B05">
        <w:t xml:space="preserve"> тепловой энергии</w:t>
      </w:r>
      <w:r w:rsidR="008B39F2">
        <w:t>, который</w:t>
      </w:r>
      <w:r w:rsidRPr="00B10B05">
        <w:t xml:space="preserve"> име</w:t>
      </w:r>
      <w:r w:rsidR="008B39F2">
        <w:t>е</w:t>
      </w:r>
      <w:r w:rsidRPr="00B10B05">
        <w:t>т резерв мощности и обеспечива</w:t>
      </w:r>
      <w:r w:rsidR="008B39F2">
        <w:t>е</w:t>
      </w:r>
      <w:r w:rsidRPr="00B10B05">
        <w:t>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  <w:bookmarkEnd w:id="5"/>
    </w:p>
    <w:p w14:paraId="7AFD1CCE" w14:textId="77777777" w:rsidR="00664108" w:rsidRPr="00B10B05" w:rsidRDefault="00664108" w:rsidP="00B10B05">
      <w:pPr>
        <w:tabs>
          <w:tab w:val="left" w:pos="4080"/>
        </w:tabs>
        <w:ind w:firstLine="540"/>
        <w:jc w:val="both"/>
      </w:pPr>
    </w:p>
    <w:p w14:paraId="5B47032B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0" w:name="bookmark7"/>
      <w:bookmarkStart w:id="11" w:name="bookmark8"/>
      <w:bookmarkStart w:id="12" w:name="_Toc99666566"/>
      <w:r w:rsidRPr="00B10B05">
        <w:rPr>
          <w:sz w:val="24"/>
          <w:szCs w:val="24"/>
        </w:rPr>
        <w:t>3. Выводы о резервах (дефицитах) существующей системы теплоснабжения при обеспечении перспективной тепловой нагрузки потребителей.</w:t>
      </w:r>
      <w:bookmarkEnd w:id="10"/>
      <w:bookmarkEnd w:id="11"/>
      <w:bookmarkEnd w:id="12"/>
    </w:p>
    <w:p w14:paraId="4E517E08" w14:textId="7E083FDF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3" w:name="bookmark10"/>
      <w:bookmarkStart w:id="14" w:name="bookmark9"/>
      <w:bookmarkStart w:id="15" w:name="_Toc99666567"/>
      <w:r w:rsidRPr="00B10B05">
        <w:rPr>
          <w:sz w:val="24"/>
          <w:szCs w:val="24"/>
        </w:rPr>
        <w:t>3.1. Выводы о резервах (дефицитах) тепловой мощности источник</w:t>
      </w:r>
      <w:r w:rsidR="003C113A">
        <w:rPr>
          <w:sz w:val="24"/>
          <w:szCs w:val="24"/>
        </w:rPr>
        <w:t>а</w:t>
      </w:r>
      <w:r w:rsidRPr="00B10B05">
        <w:rPr>
          <w:sz w:val="24"/>
          <w:szCs w:val="24"/>
        </w:rPr>
        <w:t xml:space="preserve"> тепло</w:t>
      </w:r>
      <w:r w:rsidRPr="00B10B05">
        <w:rPr>
          <w:sz w:val="24"/>
          <w:szCs w:val="24"/>
        </w:rPr>
        <w:softHyphen/>
        <w:t>снабжения.</w:t>
      </w:r>
      <w:bookmarkEnd w:id="13"/>
      <w:bookmarkEnd w:id="14"/>
      <w:bookmarkEnd w:id="15"/>
    </w:p>
    <w:p w14:paraId="275CEAF3" w14:textId="77777777" w:rsidR="00664108" w:rsidRPr="00B10B05" w:rsidRDefault="00664108" w:rsidP="00B10B05">
      <w:pPr>
        <w:ind w:firstLine="540"/>
      </w:pPr>
    </w:p>
    <w:p w14:paraId="5FA5A285" w14:textId="007D8D4D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>Согласно проведенным расчетам, дефицит тепловой мощности на котельн</w:t>
      </w:r>
      <w:r w:rsidR="002579DA">
        <w:rPr>
          <w:sz w:val="24"/>
          <w:szCs w:val="24"/>
        </w:rPr>
        <w:t>ой</w:t>
      </w:r>
      <w:r w:rsidRPr="00B10B05">
        <w:rPr>
          <w:sz w:val="24"/>
          <w:szCs w:val="24"/>
        </w:rPr>
        <w:t xml:space="preserve"> </w:t>
      </w:r>
      <w:r w:rsidR="00B10B05">
        <w:rPr>
          <w:sz w:val="24"/>
          <w:szCs w:val="24"/>
        </w:rPr>
        <w:t xml:space="preserve">муниципального </w:t>
      </w:r>
      <w:r w:rsidR="00F13A70">
        <w:rPr>
          <w:sz w:val="24"/>
          <w:szCs w:val="24"/>
        </w:rPr>
        <w:t>образования</w:t>
      </w:r>
      <w:r w:rsidRPr="00B10B05">
        <w:rPr>
          <w:sz w:val="24"/>
          <w:szCs w:val="24"/>
        </w:rPr>
        <w:t xml:space="preserve"> на прогнозируемый период до </w:t>
      </w:r>
      <w:r w:rsidR="00776E23">
        <w:rPr>
          <w:sz w:val="24"/>
          <w:szCs w:val="24"/>
        </w:rPr>
        <w:t>2034</w:t>
      </w:r>
      <w:r w:rsidRPr="00B10B05">
        <w:rPr>
          <w:sz w:val="24"/>
          <w:szCs w:val="24"/>
        </w:rPr>
        <w:t xml:space="preserve"> г. не наблюдается.</w:t>
      </w:r>
    </w:p>
    <w:p w14:paraId="7058C2D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</w:p>
    <w:p w14:paraId="1836F1D2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6" w:name="_Toc99666568"/>
      <w:r w:rsidRPr="00B10B05">
        <w:rPr>
          <w:sz w:val="24"/>
          <w:szCs w:val="24"/>
        </w:rPr>
        <w:t>3.2.</w:t>
      </w:r>
      <w:r w:rsidRPr="00B10B05">
        <w:rPr>
          <w:sz w:val="24"/>
          <w:szCs w:val="24"/>
        </w:rPr>
        <w:tab/>
        <w:t>Выводы о резервах (дефицитах) пропускной способности магистральных сетей.</w:t>
      </w:r>
      <w:bookmarkEnd w:id="16"/>
    </w:p>
    <w:p w14:paraId="0EE7BEC3" w14:textId="77777777" w:rsidR="00664108" w:rsidRPr="00B10B05" w:rsidRDefault="00664108" w:rsidP="00B10B05">
      <w:pPr>
        <w:ind w:firstLine="540"/>
      </w:pPr>
    </w:p>
    <w:p w14:paraId="6B8DFE87" w14:textId="540B5B6A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 xml:space="preserve">По существующему состоянию пропускная способность трубопроводов магистральных тепловых сетей достаточна для подключения перспективных нагрузок до </w:t>
      </w:r>
      <w:r w:rsidR="00776E23">
        <w:rPr>
          <w:sz w:val="24"/>
          <w:szCs w:val="24"/>
        </w:rPr>
        <w:t>2034</w:t>
      </w:r>
      <w:r w:rsidRPr="00B10B05">
        <w:rPr>
          <w:sz w:val="24"/>
          <w:szCs w:val="24"/>
        </w:rPr>
        <w:t xml:space="preserve"> года.</w:t>
      </w:r>
    </w:p>
    <w:p w14:paraId="416A6A05" w14:textId="77777777" w:rsidR="00664108" w:rsidRPr="00664108" w:rsidRDefault="00664108" w:rsidP="00664108">
      <w:pPr>
        <w:tabs>
          <w:tab w:val="left" w:pos="4080"/>
        </w:tabs>
        <w:spacing w:line="360" w:lineRule="auto"/>
        <w:jc w:val="both"/>
        <w:rPr>
          <w:sz w:val="28"/>
          <w:szCs w:val="26"/>
        </w:rPr>
      </w:pPr>
    </w:p>
    <w:sectPr w:rsidR="00664108" w:rsidRPr="00664108" w:rsidSect="00536158">
      <w:footerReference w:type="even" r:id="rId16"/>
      <w:footerReference w:type="first" r:id="rId17"/>
      <w:pgSz w:w="11909" w:h="16840"/>
      <w:pgMar w:top="1134" w:right="851" w:bottom="851" w:left="1418" w:header="0" w:footer="70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3D924" w14:textId="77777777" w:rsidR="005D6861" w:rsidRDefault="005D6861">
      <w:r>
        <w:separator/>
      </w:r>
    </w:p>
    <w:p w14:paraId="215E1678" w14:textId="77777777" w:rsidR="005D6861" w:rsidRDefault="005D6861"/>
  </w:endnote>
  <w:endnote w:type="continuationSeparator" w:id="0">
    <w:p w14:paraId="1615BFAC" w14:textId="77777777" w:rsidR="005D6861" w:rsidRDefault="005D6861">
      <w:r>
        <w:continuationSeparator/>
      </w:r>
    </w:p>
    <w:p w14:paraId="5B66DE15" w14:textId="77777777" w:rsidR="005D6861" w:rsidRDefault="005D6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15847" w14:textId="77777777" w:rsidR="00F13A70" w:rsidRDefault="005D6861">
    <w:pPr>
      <w:rPr>
        <w:sz w:val="2"/>
        <w:szCs w:val="2"/>
      </w:rPr>
    </w:pPr>
    <w:r>
      <w:rPr>
        <w:lang w:bidi="ru-RU"/>
      </w:rPr>
      <w:pict w14:anchorId="4C9956A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4.05pt;margin-top:572.6pt;width:9.1pt;height:7.45pt;z-index:-251656704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14:paraId="15FE87B3" w14:textId="77777777" w:rsidR="00F13A70" w:rsidRDefault="00F13A70">
                <w:pPr>
                  <w:pStyle w:val="aff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b w:val="0"/>
                    <w:bCs w:val="0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327631"/>
      <w:docPartObj>
        <w:docPartGallery w:val="Page Numbers (Bottom of Page)"/>
        <w:docPartUnique/>
      </w:docPartObj>
    </w:sdtPr>
    <w:sdtEndPr/>
    <w:sdtContent>
      <w:p w14:paraId="537A3D63" w14:textId="77777777" w:rsidR="00F13A70" w:rsidRDefault="00F13A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752">
          <w:rPr>
            <w:noProof/>
          </w:rPr>
          <w:t>3</w:t>
        </w:r>
        <w:r>
          <w:fldChar w:fldCharType="end"/>
        </w:r>
      </w:p>
    </w:sdtContent>
  </w:sdt>
  <w:p w14:paraId="1391DA3B" w14:textId="77777777" w:rsidR="00F13A70" w:rsidRDefault="00F13A7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8D74D" w14:textId="77777777" w:rsidR="00F13A70" w:rsidRDefault="00F13A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19E51D6" wp14:editId="21B63A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85D5D" w14:textId="77777777" w:rsidR="00F13A70" w:rsidRDefault="00F13A7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E51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6.45pt;margin-top:802.3pt;width:11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V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CcYCdJBi+7paNCNHFFk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SGHKfxIp609Ftugfve&#10;ciNZxwxMDs66HC+PTiSzCtyI2rXWEMYn+6QUNv3nUkC750Y7vVqJTmI143Z0D8OJ2Wp5K+tHELCS&#10;IDBQKUw9MFqpfmA0wATJsYARhxH/KOAJ2GEzG2o2trNBRAUXc2wwmsy1mYbSQ6/YrgXc+ZFdwzMp&#10;mZPwcw6HxwUzwTE5zC87dE7/ndfzlF39Ag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eUZlQa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3D085D5D" w14:textId="77777777" w:rsidR="00F13A70" w:rsidRDefault="00F13A7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0586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C34FC23" w14:textId="77777777" w:rsidR="00F13A70" w:rsidRPr="00664108" w:rsidRDefault="00F13A70">
        <w:pPr>
          <w:pStyle w:val="a7"/>
          <w:jc w:val="right"/>
          <w:rPr>
            <w:sz w:val="28"/>
            <w:szCs w:val="28"/>
          </w:rPr>
        </w:pPr>
        <w:r w:rsidRPr="00664108">
          <w:rPr>
            <w:sz w:val="28"/>
            <w:szCs w:val="28"/>
          </w:rPr>
          <w:fldChar w:fldCharType="begin"/>
        </w:r>
        <w:r w:rsidRPr="00664108">
          <w:rPr>
            <w:sz w:val="28"/>
            <w:szCs w:val="28"/>
          </w:rPr>
          <w:instrText>PAGE   \* MERGEFORMAT</w:instrText>
        </w:r>
        <w:r w:rsidRPr="00664108">
          <w:rPr>
            <w:sz w:val="28"/>
            <w:szCs w:val="28"/>
          </w:rPr>
          <w:fldChar w:fldCharType="separate"/>
        </w:r>
        <w:r w:rsidR="000C7752">
          <w:rPr>
            <w:noProof/>
            <w:sz w:val="28"/>
            <w:szCs w:val="28"/>
          </w:rPr>
          <w:t>6</w:t>
        </w:r>
        <w:r w:rsidRPr="00664108">
          <w:rPr>
            <w:sz w:val="28"/>
            <w:szCs w:val="28"/>
          </w:rPr>
          <w:fldChar w:fldCharType="end"/>
        </w:r>
      </w:p>
    </w:sdtContent>
  </w:sdt>
  <w:p w14:paraId="47B9C55F" w14:textId="77777777" w:rsidR="00F13A70" w:rsidRDefault="00F13A70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59486" w14:textId="77777777" w:rsidR="00F13A70" w:rsidRDefault="00F13A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6E7D20C" wp14:editId="6671FF08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00BB5" w14:textId="77777777" w:rsidR="00F13A70" w:rsidRDefault="00F13A7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7D2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5.55pt;margin-top:802.3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Z4OJQ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9D00BB5" w14:textId="77777777" w:rsidR="00F13A70" w:rsidRDefault="00F13A7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EA8F" w14:textId="77777777" w:rsidR="00F13A70" w:rsidRDefault="00F13A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3E51CC98" wp14:editId="6322B2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888A" w14:textId="77777777" w:rsidR="00F13A70" w:rsidRDefault="00F13A7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1CC9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804.05pt;margin-top:572.6pt;width:5.5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jfxAIAALI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" filled="f" stroked="f">
              <v:textbox style="mso-fit-shape-to-text:t" inset="0,0,0,0">
                <w:txbxContent>
                  <w:p w14:paraId="4C97888A" w14:textId="77777777" w:rsidR="00F13A70" w:rsidRDefault="00F13A7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2C179" w14:textId="77777777" w:rsidR="00F13A70" w:rsidRDefault="00F13A7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51DCCBE" wp14:editId="23448066">
              <wp:simplePos x="0" y="0"/>
              <wp:positionH relativeFrom="page">
                <wp:posOffset>7076440</wp:posOffset>
              </wp:positionH>
              <wp:positionV relativeFrom="page">
                <wp:posOffset>10455910</wp:posOffset>
              </wp:positionV>
              <wp:extent cx="70485" cy="160655"/>
              <wp:effectExtent l="0" t="0" r="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95592" w14:textId="77777777" w:rsidR="00F13A70" w:rsidRDefault="00F13A7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34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DCCB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557.2pt;margin-top:823.3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" filled="f" stroked="f">
              <v:textbox style="mso-fit-shape-to-text:t" inset="0,0,0,0">
                <w:txbxContent>
                  <w:p w14:paraId="6D895592" w14:textId="77777777" w:rsidR="00F13A70" w:rsidRDefault="00F13A7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34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1CC1B" w14:textId="77777777" w:rsidR="005D6861" w:rsidRDefault="005D6861">
      <w:r>
        <w:separator/>
      </w:r>
    </w:p>
    <w:p w14:paraId="5DBFDB6F" w14:textId="77777777" w:rsidR="005D6861" w:rsidRDefault="005D6861"/>
  </w:footnote>
  <w:footnote w:type="continuationSeparator" w:id="0">
    <w:p w14:paraId="7B6071F8" w14:textId="77777777" w:rsidR="005D6861" w:rsidRDefault="005D6861">
      <w:r>
        <w:continuationSeparator/>
      </w:r>
    </w:p>
    <w:p w14:paraId="3E012C6F" w14:textId="77777777" w:rsidR="005D6861" w:rsidRDefault="005D68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B88A" w14:textId="77777777" w:rsidR="00F13A70" w:rsidRDefault="00F13A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2CE4" w14:textId="77777777" w:rsidR="00F13A70" w:rsidRDefault="00F13A7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1A258" w14:textId="77777777" w:rsidR="00F13A70" w:rsidRPr="00801AA9" w:rsidRDefault="00F13A70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3C51"/>
    <w:multiLevelType w:val="multilevel"/>
    <w:tmpl w:val="70FC15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556AFD"/>
    <w:multiLevelType w:val="multilevel"/>
    <w:tmpl w:val="63809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BD2C08"/>
    <w:multiLevelType w:val="hybridMultilevel"/>
    <w:tmpl w:val="BB8EAB30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02765"/>
    <w:multiLevelType w:val="hybridMultilevel"/>
    <w:tmpl w:val="ECFAEC7A"/>
    <w:lvl w:ilvl="0" w:tplc="895C154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7"/>
  </w:num>
  <w:num w:numId="4">
    <w:abstractNumId w:val="25"/>
  </w:num>
  <w:num w:numId="5">
    <w:abstractNumId w:val="7"/>
  </w:num>
  <w:num w:numId="6">
    <w:abstractNumId w:val="6"/>
  </w:num>
  <w:num w:numId="7">
    <w:abstractNumId w:val="30"/>
  </w:num>
  <w:num w:numId="8">
    <w:abstractNumId w:val="13"/>
  </w:num>
  <w:num w:numId="9">
    <w:abstractNumId w:val="16"/>
  </w:num>
  <w:num w:numId="10">
    <w:abstractNumId w:val="22"/>
  </w:num>
  <w:num w:numId="11">
    <w:abstractNumId w:val="42"/>
  </w:num>
  <w:num w:numId="12">
    <w:abstractNumId w:val="23"/>
  </w:num>
  <w:num w:numId="13">
    <w:abstractNumId w:val="39"/>
  </w:num>
  <w:num w:numId="14">
    <w:abstractNumId w:val="10"/>
  </w:num>
  <w:num w:numId="15">
    <w:abstractNumId w:val="45"/>
  </w:num>
  <w:num w:numId="16">
    <w:abstractNumId w:val="32"/>
  </w:num>
  <w:num w:numId="17">
    <w:abstractNumId w:val="0"/>
  </w:num>
  <w:num w:numId="18">
    <w:abstractNumId w:val="9"/>
  </w:num>
  <w:num w:numId="19">
    <w:abstractNumId w:val="33"/>
  </w:num>
  <w:num w:numId="20">
    <w:abstractNumId w:val="21"/>
  </w:num>
  <w:num w:numId="21">
    <w:abstractNumId w:val="26"/>
  </w:num>
  <w:num w:numId="22">
    <w:abstractNumId w:val="43"/>
  </w:num>
  <w:num w:numId="23">
    <w:abstractNumId w:val="17"/>
  </w:num>
  <w:num w:numId="24">
    <w:abstractNumId w:val="34"/>
  </w:num>
  <w:num w:numId="25">
    <w:abstractNumId w:val="28"/>
  </w:num>
  <w:num w:numId="26">
    <w:abstractNumId w:val="3"/>
  </w:num>
  <w:num w:numId="27">
    <w:abstractNumId w:val="46"/>
  </w:num>
  <w:num w:numId="28">
    <w:abstractNumId w:val="14"/>
  </w:num>
  <w:num w:numId="29">
    <w:abstractNumId w:val="31"/>
  </w:num>
  <w:num w:numId="30">
    <w:abstractNumId w:val="20"/>
  </w:num>
  <w:num w:numId="31">
    <w:abstractNumId w:val="35"/>
  </w:num>
  <w:num w:numId="32">
    <w:abstractNumId w:val="40"/>
  </w:num>
  <w:num w:numId="33">
    <w:abstractNumId w:val="4"/>
  </w:num>
  <w:num w:numId="34">
    <w:abstractNumId w:val="1"/>
  </w:num>
  <w:num w:numId="35">
    <w:abstractNumId w:val="11"/>
  </w:num>
  <w:num w:numId="36">
    <w:abstractNumId w:val="5"/>
  </w:num>
  <w:num w:numId="37">
    <w:abstractNumId w:val="38"/>
  </w:num>
  <w:num w:numId="38">
    <w:abstractNumId w:val="36"/>
  </w:num>
  <w:num w:numId="39">
    <w:abstractNumId w:val="18"/>
  </w:num>
  <w:num w:numId="40">
    <w:abstractNumId w:val="24"/>
  </w:num>
  <w:num w:numId="41">
    <w:abstractNumId w:val="8"/>
  </w:num>
  <w:num w:numId="42">
    <w:abstractNumId w:val="41"/>
  </w:num>
  <w:num w:numId="43">
    <w:abstractNumId w:val="15"/>
  </w:num>
  <w:num w:numId="44">
    <w:abstractNumId w:val="27"/>
  </w:num>
  <w:num w:numId="45">
    <w:abstractNumId w:val="29"/>
  </w:num>
  <w:num w:numId="46">
    <w:abstractNumId w:val="44"/>
  </w:num>
  <w:num w:numId="47">
    <w:abstractNumId w:val="47"/>
  </w:num>
  <w:num w:numId="4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390F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28B0"/>
    <w:rsid w:val="000B322A"/>
    <w:rsid w:val="000B3948"/>
    <w:rsid w:val="000B5AEC"/>
    <w:rsid w:val="000C3CC7"/>
    <w:rsid w:val="000C5F36"/>
    <w:rsid w:val="000C7752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6F0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62CF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2F1B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9DA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339F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09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13A"/>
    <w:rsid w:val="003C1D08"/>
    <w:rsid w:val="003C2772"/>
    <w:rsid w:val="003C44FA"/>
    <w:rsid w:val="003C592C"/>
    <w:rsid w:val="003C6147"/>
    <w:rsid w:val="003C639A"/>
    <w:rsid w:val="003C6A5E"/>
    <w:rsid w:val="003C79CF"/>
    <w:rsid w:val="003D165A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25E24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03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3E1C"/>
    <w:rsid w:val="0048461E"/>
    <w:rsid w:val="00485BFA"/>
    <w:rsid w:val="00486326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6158"/>
    <w:rsid w:val="00541C2F"/>
    <w:rsid w:val="00542387"/>
    <w:rsid w:val="00543A9C"/>
    <w:rsid w:val="00543AF9"/>
    <w:rsid w:val="00543FB9"/>
    <w:rsid w:val="005441AB"/>
    <w:rsid w:val="005514C8"/>
    <w:rsid w:val="00553177"/>
    <w:rsid w:val="005533A5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6029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044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6861"/>
    <w:rsid w:val="005D71AE"/>
    <w:rsid w:val="005E1EB8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5CA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2D5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5B0C"/>
    <w:rsid w:val="00716713"/>
    <w:rsid w:val="007260FD"/>
    <w:rsid w:val="00726499"/>
    <w:rsid w:val="00727A4D"/>
    <w:rsid w:val="0073502F"/>
    <w:rsid w:val="00735DFE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E23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638A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39F2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D27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0B05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01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3DB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1BA"/>
    <w:rsid w:val="00E7147A"/>
    <w:rsid w:val="00E71542"/>
    <w:rsid w:val="00E71D4A"/>
    <w:rsid w:val="00E743E9"/>
    <w:rsid w:val="00E75516"/>
    <w:rsid w:val="00E80584"/>
    <w:rsid w:val="00E855F6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4368"/>
    <w:rsid w:val="00ED6AEE"/>
    <w:rsid w:val="00ED702D"/>
    <w:rsid w:val="00ED75B3"/>
    <w:rsid w:val="00ED7D54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3A70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7121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22CA2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B10B05"/>
    <w:pPr>
      <w:tabs>
        <w:tab w:val="right" w:leader="dot" w:pos="9923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msonormal0">
    <w:name w:val="msonormal"/>
    <w:basedOn w:val="a1"/>
    <w:rsid w:val="00715B0C"/>
    <w:pPr>
      <w:spacing w:before="100" w:beforeAutospacing="1" w:after="100" w:afterAutospacing="1"/>
    </w:pPr>
  </w:style>
  <w:style w:type="paragraph" w:customStyle="1" w:styleId="3b">
    <w:name w:val="Основной текст3"/>
    <w:basedOn w:val="a1"/>
    <w:rsid w:val="0004390F"/>
    <w:pPr>
      <w:widowControl w:val="0"/>
      <w:shd w:val="clear" w:color="auto" w:fill="FFFFFF"/>
      <w:spacing w:line="259" w:lineRule="exact"/>
      <w:ind w:hanging="620"/>
    </w:pPr>
    <w:rPr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6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2013-11-19T02:33:00Z</cp:lastPrinted>
  <dcterms:created xsi:type="dcterms:W3CDTF">2019-05-18T17:24:00Z</dcterms:created>
  <dcterms:modified xsi:type="dcterms:W3CDTF">2024-07-23T16:10:00Z</dcterms:modified>
</cp:coreProperties>
</file>