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076A" w14:textId="77777777" w:rsidR="003260CB" w:rsidRPr="00861823" w:rsidRDefault="003260CB" w:rsidP="003260CB">
      <w:pPr>
        <w:ind w:firstLine="708"/>
        <w:jc w:val="center"/>
        <w:rPr>
          <w:b/>
          <w:sz w:val="28"/>
          <w:szCs w:val="28"/>
        </w:rPr>
      </w:pPr>
      <w:bookmarkStart w:id="0" w:name="Par50"/>
      <w:bookmarkEnd w:id="0"/>
      <w:r>
        <w:rPr>
          <w:kern w:val="2"/>
          <w:sz w:val="28"/>
          <w:szCs w:val="28"/>
          <w:lang w:eastAsia="en-US"/>
        </w:rPr>
        <w:t xml:space="preserve"> </w:t>
      </w:r>
      <w:r w:rsidRPr="00861823">
        <w:rPr>
          <w:b/>
          <w:sz w:val="28"/>
          <w:szCs w:val="28"/>
        </w:rPr>
        <w:t>ДУМА ПОДЫМАХИНСКОГО СЕЛЬСКОГО ПОСЕЛЕНИЯ</w:t>
      </w:r>
    </w:p>
    <w:p w14:paraId="650D3836" w14:textId="77777777" w:rsidR="003260CB" w:rsidRPr="00861823" w:rsidRDefault="003260CB" w:rsidP="003260CB">
      <w:pPr>
        <w:ind w:firstLine="708"/>
        <w:jc w:val="center"/>
        <w:rPr>
          <w:b/>
          <w:sz w:val="28"/>
          <w:szCs w:val="28"/>
        </w:rPr>
      </w:pPr>
      <w:r>
        <w:rPr>
          <w:b/>
          <w:sz w:val="28"/>
          <w:szCs w:val="28"/>
        </w:rPr>
        <w:t xml:space="preserve"> </w:t>
      </w:r>
    </w:p>
    <w:p w14:paraId="47324D21" w14:textId="77777777" w:rsidR="003260CB" w:rsidRPr="00861823" w:rsidRDefault="003260CB" w:rsidP="003260CB">
      <w:pPr>
        <w:rPr>
          <w:sz w:val="28"/>
          <w:szCs w:val="28"/>
        </w:rPr>
      </w:pPr>
      <w:r w:rsidRPr="00861823">
        <w:rPr>
          <w:sz w:val="28"/>
          <w:szCs w:val="28"/>
        </w:rPr>
        <w:t>666775, с. Подымахино</w:t>
      </w:r>
    </w:p>
    <w:p w14:paraId="6FC5B8D6" w14:textId="77777777" w:rsidR="003260CB" w:rsidRPr="00861823" w:rsidRDefault="003260CB" w:rsidP="003260CB">
      <w:pPr>
        <w:rPr>
          <w:sz w:val="28"/>
          <w:szCs w:val="28"/>
        </w:rPr>
      </w:pPr>
      <w:proofErr w:type="spellStart"/>
      <w:r w:rsidRPr="00861823">
        <w:rPr>
          <w:sz w:val="28"/>
          <w:szCs w:val="28"/>
        </w:rPr>
        <w:t>Уст</w:t>
      </w:r>
      <w:proofErr w:type="gramStart"/>
      <w:r w:rsidRPr="00861823">
        <w:rPr>
          <w:sz w:val="28"/>
          <w:szCs w:val="28"/>
        </w:rPr>
        <w:t>ь</w:t>
      </w:r>
      <w:proofErr w:type="spellEnd"/>
      <w:r w:rsidRPr="00861823">
        <w:rPr>
          <w:sz w:val="28"/>
          <w:szCs w:val="28"/>
        </w:rPr>
        <w:t>-</w:t>
      </w:r>
      <w:proofErr w:type="gramEnd"/>
      <w:r w:rsidRPr="00861823">
        <w:rPr>
          <w:sz w:val="28"/>
          <w:szCs w:val="28"/>
        </w:rPr>
        <w:t xml:space="preserve"> </w:t>
      </w:r>
      <w:proofErr w:type="spellStart"/>
      <w:r w:rsidRPr="00861823">
        <w:rPr>
          <w:sz w:val="28"/>
          <w:szCs w:val="28"/>
        </w:rPr>
        <w:t>Кутского</w:t>
      </w:r>
      <w:proofErr w:type="spellEnd"/>
      <w:r w:rsidRPr="00861823">
        <w:rPr>
          <w:sz w:val="28"/>
          <w:szCs w:val="28"/>
        </w:rPr>
        <w:t xml:space="preserve"> района </w:t>
      </w:r>
    </w:p>
    <w:p w14:paraId="0F50DF62" w14:textId="77777777" w:rsidR="003260CB" w:rsidRPr="00861823" w:rsidRDefault="003260CB" w:rsidP="003260CB">
      <w:pPr>
        <w:rPr>
          <w:sz w:val="28"/>
          <w:szCs w:val="28"/>
        </w:rPr>
      </w:pPr>
      <w:r w:rsidRPr="00861823">
        <w:rPr>
          <w:sz w:val="28"/>
          <w:szCs w:val="28"/>
        </w:rPr>
        <w:t xml:space="preserve">Иркутской области, </w:t>
      </w:r>
      <w:proofErr w:type="spellStart"/>
      <w:proofErr w:type="gramStart"/>
      <w:r w:rsidRPr="00861823">
        <w:rPr>
          <w:sz w:val="28"/>
          <w:szCs w:val="28"/>
        </w:rPr>
        <w:t>ул</w:t>
      </w:r>
      <w:proofErr w:type="spellEnd"/>
      <w:proofErr w:type="gramEnd"/>
      <w:r w:rsidRPr="00861823">
        <w:rPr>
          <w:sz w:val="28"/>
          <w:szCs w:val="28"/>
        </w:rPr>
        <w:t xml:space="preserve"> Мира, 1</w:t>
      </w:r>
    </w:p>
    <w:p w14:paraId="2C966CD3" w14:textId="77777777" w:rsidR="003260CB" w:rsidRPr="00861823" w:rsidRDefault="003260CB" w:rsidP="003260CB">
      <w:pPr>
        <w:rPr>
          <w:sz w:val="28"/>
          <w:szCs w:val="28"/>
        </w:rPr>
      </w:pPr>
    </w:p>
    <w:p w14:paraId="21D9934D" w14:textId="719FE05A" w:rsidR="003260CB" w:rsidRPr="00861823" w:rsidRDefault="003260CB" w:rsidP="003260CB">
      <w:pPr>
        <w:rPr>
          <w:sz w:val="28"/>
          <w:szCs w:val="28"/>
        </w:rPr>
      </w:pPr>
      <w:r w:rsidRPr="00693B92">
        <w:rPr>
          <w:sz w:val="28"/>
          <w:szCs w:val="28"/>
        </w:rPr>
        <w:t xml:space="preserve">№ </w:t>
      </w:r>
      <w:r w:rsidR="00C527D6">
        <w:rPr>
          <w:sz w:val="28"/>
          <w:szCs w:val="28"/>
        </w:rPr>
        <w:t>107</w:t>
      </w:r>
    </w:p>
    <w:p w14:paraId="32F4B0BD" w14:textId="3E1AD7F6" w:rsidR="003260CB" w:rsidRPr="00861823" w:rsidRDefault="003260CB" w:rsidP="003260CB">
      <w:pPr>
        <w:rPr>
          <w:sz w:val="28"/>
          <w:szCs w:val="28"/>
        </w:rPr>
      </w:pPr>
      <w:r w:rsidRPr="00693B92">
        <w:rPr>
          <w:sz w:val="28"/>
          <w:szCs w:val="28"/>
        </w:rPr>
        <w:t xml:space="preserve">От </w:t>
      </w:r>
      <w:r w:rsidR="00C527D6">
        <w:rPr>
          <w:sz w:val="28"/>
          <w:szCs w:val="28"/>
        </w:rPr>
        <w:t>28.10.2021г</w:t>
      </w:r>
      <w:r>
        <w:rPr>
          <w:sz w:val="28"/>
          <w:szCs w:val="28"/>
        </w:rPr>
        <w:t xml:space="preserve"> </w:t>
      </w:r>
    </w:p>
    <w:p w14:paraId="702D0C3D" w14:textId="77777777" w:rsidR="003260CB" w:rsidRPr="00861823" w:rsidRDefault="003260CB" w:rsidP="003260CB">
      <w:pPr>
        <w:rPr>
          <w:sz w:val="28"/>
          <w:szCs w:val="28"/>
        </w:rPr>
      </w:pPr>
    </w:p>
    <w:p w14:paraId="0B3B683D" w14:textId="77777777" w:rsidR="003260CB" w:rsidRPr="005C5156" w:rsidRDefault="003260CB" w:rsidP="003260CB">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011AAB2E" w14:textId="77777777" w:rsidR="003260CB" w:rsidRPr="005C5156" w:rsidRDefault="003260CB" w:rsidP="003260CB">
      <w:pPr>
        <w:pStyle w:val="Standard"/>
        <w:contextualSpacing/>
        <w:jc w:val="center"/>
        <w:rPr>
          <w:rFonts w:cs="Times New Roman"/>
          <w:kern w:val="2"/>
          <w:sz w:val="28"/>
          <w:szCs w:val="28"/>
          <w:lang w:val="ru-RU" w:eastAsia="x-none" w:bidi="x-none"/>
        </w:rPr>
      </w:pPr>
    </w:p>
    <w:p w14:paraId="7725ADF8" w14:textId="77777777" w:rsidR="003260CB" w:rsidRPr="005C5156" w:rsidRDefault="003260CB" w:rsidP="003260CB">
      <w:pPr>
        <w:suppressAutoHyphens/>
        <w:autoSpaceDE w:val="0"/>
        <w:autoSpaceDN w:val="0"/>
        <w:adjustRightInd w:val="0"/>
        <w:contextualSpacing/>
        <w:jc w:val="center"/>
        <w:rPr>
          <w:b/>
          <w:bCs/>
          <w:kern w:val="2"/>
          <w:sz w:val="28"/>
          <w:szCs w:val="28"/>
        </w:rPr>
      </w:pPr>
      <w:r w:rsidRPr="005C5156">
        <w:rPr>
          <w:b/>
          <w:bCs/>
          <w:kern w:val="2"/>
          <w:sz w:val="28"/>
          <w:szCs w:val="28"/>
        </w:rPr>
        <w:t>ОБ УТВЕРЖДЕНИИ ПОЛОЖЕНИЯ О МУНИЦИПАЛЬНОМ ЗЕМЕЛЬНОМ КОНТРОЛЕ В</w:t>
      </w:r>
      <w:r>
        <w:rPr>
          <w:b/>
          <w:bCs/>
          <w:kern w:val="2"/>
          <w:sz w:val="28"/>
          <w:szCs w:val="28"/>
        </w:rPr>
        <w:t xml:space="preserve"> ПОДЫМАХИНСКОМ </w:t>
      </w:r>
      <w:r w:rsidRPr="005C5156">
        <w:rPr>
          <w:b/>
          <w:bCs/>
          <w:kern w:val="2"/>
          <w:sz w:val="28"/>
          <w:szCs w:val="28"/>
        </w:rPr>
        <w:t xml:space="preserve"> МУНИЦИПАЛЬНОМ</w:t>
      </w:r>
      <w:r>
        <w:rPr>
          <w:b/>
          <w:bCs/>
          <w:kern w:val="2"/>
          <w:sz w:val="28"/>
          <w:szCs w:val="28"/>
        </w:rPr>
        <w:t xml:space="preserve"> </w:t>
      </w:r>
      <w:r w:rsidRPr="005C5156">
        <w:rPr>
          <w:b/>
          <w:bCs/>
          <w:kern w:val="2"/>
          <w:sz w:val="28"/>
          <w:szCs w:val="28"/>
        </w:rPr>
        <w:t xml:space="preserve">ОБРАЗОВАНИИ </w:t>
      </w:r>
    </w:p>
    <w:p w14:paraId="7B8FEE04" w14:textId="77777777" w:rsidR="003260CB" w:rsidRPr="005C5156" w:rsidRDefault="003260CB" w:rsidP="003260CB">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5BAAFC79" w14:textId="745E7ADD" w:rsidR="003260CB" w:rsidRPr="005C5156" w:rsidRDefault="003260CB" w:rsidP="003260CB">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roofErr w:type="gramStart"/>
      <w:r w:rsidRPr="005C5156">
        <w:rPr>
          <w:bCs/>
          <w:kern w:val="2"/>
          <w:sz w:val="28"/>
          <w:szCs w:val="28"/>
        </w:rPr>
        <w:t xml:space="preserve">руководствуясь </w:t>
      </w:r>
      <w:r>
        <w:rPr>
          <w:bCs/>
          <w:kern w:val="2"/>
          <w:sz w:val="28"/>
          <w:szCs w:val="28"/>
        </w:rPr>
        <w:t xml:space="preserve"> </w:t>
      </w:r>
      <w:r w:rsidRPr="005C5156">
        <w:rPr>
          <w:bCs/>
          <w:kern w:val="2"/>
          <w:sz w:val="28"/>
          <w:szCs w:val="28"/>
        </w:rPr>
        <w:t xml:space="preserve"> Устав</w:t>
      </w:r>
      <w:r>
        <w:rPr>
          <w:bCs/>
          <w:kern w:val="2"/>
          <w:sz w:val="28"/>
          <w:szCs w:val="28"/>
        </w:rPr>
        <w:t>ом Подымахинского мунциципального образования</w:t>
      </w:r>
      <w:r w:rsidRPr="005C5156">
        <w:rPr>
          <w:bCs/>
          <w:kern w:val="2"/>
          <w:sz w:val="28"/>
          <w:szCs w:val="28"/>
        </w:rPr>
        <w:t xml:space="preserve"> </w:t>
      </w:r>
      <w:r w:rsidR="00C527D6">
        <w:rPr>
          <w:kern w:val="2"/>
          <w:sz w:val="28"/>
          <w:szCs w:val="28"/>
        </w:rPr>
        <w:t>Д</w:t>
      </w:r>
      <w:r w:rsidRPr="0059450D">
        <w:rPr>
          <w:kern w:val="2"/>
          <w:sz w:val="28"/>
          <w:szCs w:val="28"/>
        </w:rPr>
        <w:t xml:space="preserve">ума </w:t>
      </w:r>
      <w:r w:rsidRPr="005C5156">
        <w:rPr>
          <w:i/>
          <w:kern w:val="2"/>
          <w:sz w:val="28"/>
          <w:szCs w:val="28"/>
        </w:rPr>
        <w:t xml:space="preserve"> </w:t>
      </w:r>
      <w:r w:rsidRPr="005C5156">
        <w:rPr>
          <w:bCs/>
          <w:kern w:val="2"/>
          <w:sz w:val="28"/>
          <w:szCs w:val="28"/>
        </w:rPr>
        <w:t>решил</w:t>
      </w:r>
      <w:r>
        <w:rPr>
          <w:bCs/>
          <w:kern w:val="2"/>
          <w:sz w:val="28"/>
          <w:szCs w:val="28"/>
        </w:rPr>
        <w:t>а</w:t>
      </w:r>
      <w:proofErr w:type="gramEnd"/>
      <w:r w:rsidRPr="005C5156">
        <w:rPr>
          <w:bCs/>
          <w:kern w:val="2"/>
          <w:sz w:val="28"/>
          <w:szCs w:val="28"/>
        </w:rPr>
        <w:t xml:space="preserve">: </w:t>
      </w:r>
    </w:p>
    <w:p w14:paraId="49A492E3" w14:textId="77777777" w:rsidR="003260CB" w:rsidRDefault="003260CB" w:rsidP="003260CB">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proofErr w:type="spellStart"/>
      <w:r>
        <w:rPr>
          <w:bCs/>
          <w:kern w:val="2"/>
          <w:sz w:val="28"/>
          <w:szCs w:val="28"/>
        </w:rPr>
        <w:t>Подымахинском</w:t>
      </w:r>
      <w:proofErr w:type="spellEnd"/>
      <w:r>
        <w:rPr>
          <w:bCs/>
          <w:kern w:val="2"/>
          <w:sz w:val="28"/>
          <w:szCs w:val="28"/>
        </w:rPr>
        <w:t xml:space="preserve"> </w:t>
      </w:r>
      <w:r w:rsidRPr="005C5156">
        <w:rPr>
          <w:bCs/>
          <w:kern w:val="2"/>
          <w:sz w:val="28"/>
          <w:szCs w:val="28"/>
        </w:rPr>
        <w:t xml:space="preserve">муниципальном образовании </w:t>
      </w:r>
      <w:r>
        <w:rPr>
          <w:bCs/>
          <w:i/>
          <w:kern w:val="2"/>
          <w:sz w:val="28"/>
          <w:szCs w:val="28"/>
        </w:rPr>
        <w:t xml:space="preserve"> </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49A3DBA4" w14:textId="77777777" w:rsidR="003260CB" w:rsidRPr="005C5156" w:rsidRDefault="003260CB" w:rsidP="003260CB">
      <w:pPr>
        <w:suppressAutoHyphens/>
        <w:autoSpaceDE w:val="0"/>
        <w:autoSpaceDN w:val="0"/>
        <w:adjustRightInd w:val="0"/>
        <w:ind w:firstLine="709"/>
        <w:contextualSpacing/>
        <w:jc w:val="both"/>
        <w:rPr>
          <w:bCs/>
          <w:kern w:val="2"/>
          <w:sz w:val="28"/>
          <w:szCs w:val="28"/>
        </w:rPr>
      </w:pPr>
      <w:r>
        <w:rPr>
          <w:bCs/>
          <w:kern w:val="2"/>
          <w:sz w:val="28"/>
          <w:szCs w:val="28"/>
        </w:rPr>
        <w:t xml:space="preserve">2. </w:t>
      </w:r>
      <w:proofErr w:type="gramStart"/>
      <w:r>
        <w:rPr>
          <w:bCs/>
          <w:kern w:val="2"/>
          <w:sz w:val="28"/>
          <w:szCs w:val="28"/>
        </w:rPr>
        <w:t>Разместить</w:t>
      </w:r>
      <w:proofErr w:type="gramEnd"/>
      <w:r>
        <w:rPr>
          <w:bCs/>
          <w:kern w:val="2"/>
          <w:sz w:val="28"/>
          <w:szCs w:val="28"/>
        </w:rPr>
        <w:t xml:space="preserve"> настоящее решение на официальном сайте администрации Подымахинского сельского поселения в сети Интернет.</w:t>
      </w:r>
    </w:p>
    <w:p w14:paraId="2E2DFFDE" w14:textId="77777777" w:rsidR="003260CB" w:rsidRDefault="003260CB" w:rsidP="003260CB">
      <w:pPr>
        <w:suppressAutoHyphens/>
        <w:autoSpaceDE w:val="0"/>
        <w:autoSpaceDN w:val="0"/>
        <w:adjustRightInd w:val="0"/>
        <w:ind w:firstLine="709"/>
        <w:contextualSpacing/>
        <w:jc w:val="both"/>
        <w:rPr>
          <w:bCs/>
          <w:kern w:val="2"/>
          <w:sz w:val="28"/>
          <w:szCs w:val="28"/>
        </w:rPr>
      </w:pPr>
      <w:r>
        <w:rPr>
          <w:bCs/>
          <w:kern w:val="2"/>
          <w:sz w:val="28"/>
          <w:szCs w:val="28"/>
        </w:rPr>
        <w:t>3</w:t>
      </w:r>
      <w:r w:rsidRPr="005C5156">
        <w:rPr>
          <w:bCs/>
          <w:kern w:val="2"/>
          <w:sz w:val="28"/>
          <w:szCs w:val="28"/>
        </w:rPr>
        <w:t xml:space="preserve">. </w:t>
      </w:r>
      <w:r>
        <w:rPr>
          <w:bCs/>
          <w:kern w:val="2"/>
          <w:sz w:val="28"/>
          <w:szCs w:val="28"/>
        </w:rPr>
        <w:t>Опубликовать н</w:t>
      </w:r>
      <w:r w:rsidRPr="005C5156">
        <w:rPr>
          <w:bCs/>
          <w:kern w:val="2"/>
          <w:sz w:val="28"/>
          <w:szCs w:val="28"/>
        </w:rPr>
        <w:t>астоящее решение</w:t>
      </w:r>
      <w:r>
        <w:rPr>
          <w:bCs/>
          <w:kern w:val="2"/>
          <w:sz w:val="28"/>
          <w:szCs w:val="28"/>
        </w:rPr>
        <w:t xml:space="preserve"> в общественно-политической газете «Ленские Вести».</w:t>
      </w:r>
    </w:p>
    <w:p w14:paraId="35BDA098" w14:textId="77777777" w:rsidR="003260CB" w:rsidRPr="005C5156" w:rsidRDefault="003260CB" w:rsidP="003260CB">
      <w:pPr>
        <w:suppressAutoHyphens/>
        <w:autoSpaceDE w:val="0"/>
        <w:autoSpaceDN w:val="0"/>
        <w:adjustRightInd w:val="0"/>
        <w:ind w:firstLine="709"/>
        <w:contextualSpacing/>
        <w:jc w:val="both"/>
        <w:rPr>
          <w:sz w:val="28"/>
          <w:szCs w:val="28"/>
        </w:rPr>
      </w:pPr>
      <w:r w:rsidRPr="005C5156">
        <w:rPr>
          <w:bCs/>
          <w:kern w:val="2"/>
          <w:sz w:val="28"/>
          <w:szCs w:val="28"/>
        </w:rPr>
        <w:t xml:space="preserve"> </w:t>
      </w:r>
      <w:r>
        <w:rPr>
          <w:bCs/>
          <w:kern w:val="2"/>
          <w:sz w:val="28"/>
          <w:szCs w:val="28"/>
        </w:rPr>
        <w:t xml:space="preserve">4.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 xml:space="preserve">Положения о муниципальном земельном контроле в </w:t>
      </w:r>
      <w:proofErr w:type="spellStart"/>
      <w:r>
        <w:rPr>
          <w:bCs/>
          <w:kern w:val="2"/>
          <w:sz w:val="28"/>
          <w:szCs w:val="28"/>
        </w:rPr>
        <w:t>Подымахинском</w:t>
      </w:r>
      <w:proofErr w:type="spellEnd"/>
      <w:r>
        <w:rPr>
          <w:bCs/>
          <w:kern w:val="2"/>
          <w:sz w:val="28"/>
          <w:szCs w:val="28"/>
        </w:rPr>
        <w:t xml:space="preserve"> </w:t>
      </w:r>
      <w:r w:rsidRPr="005C5156">
        <w:rPr>
          <w:bCs/>
          <w:kern w:val="2"/>
          <w:sz w:val="28"/>
          <w:szCs w:val="28"/>
        </w:rPr>
        <w:t>муниципальном образовании</w:t>
      </w:r>
      <w:proofErr w:type="gramStart"/>
      <w:r w:rsidRPr="005C5156">
        <w:rPr>
          <w:bCs/>
          <w:kern w:val="2"/>
          <w:sz w:val="28"/>
          <w:szCs w:val="28"/>
        </w:rPr>
        <w:t xml:space="preserve"> </w:t>
      </w:r>
      <w:r>
        <w:rPr>
          <w:bCs/>
          <w:i/>
          <w:kern w:val="2"/>
          <w:sz w:val="28"/>
          <w:szCs w:val="28"/>
        </w:rPr>
        <w:t xml:space="preserve"> ,</w:t>
      </w:r>
      <w:proofErr w:type="gramEnd"/>
      <w:r w:rsidRPr="005C5156">
        <w:rPr>
          <w:sz w:val="28"/>
          <w:szCs w:val="28"/>
        </w:rPr>
        <w:t xml:space="preserve"> который вступает в силу с 1 марта 2022 года.</w:t>
      </w:r>
    </w:p>
    <w:p w14:paraId="46C6C2DB" w14:textId="77777777" w:rsidR="003260CB" w:rsidRPr="005C5156" w:rsidRDefault="003260CB" w:rsidP="003260CB">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3260CB" w:rsidRPr="005C5156" w14:paraId="21673DC3" w14:textId="77777777" w:rsidTr="0086319E">
        <w:tc>
          <w:tcPr>
            <w:tcW w:w="4390" w:type="dxa"/>
            <w:shd w:val="clear" w:color="auto" w:fill="auto"/>
          </w:tcPr>
          <w:p w14:paraId="522E2B04" w14:textId="77777777" w:rsidR="003260CB" w:rsidRPr="005C5156" w:rsidRDefault="003260CB" w:rsidP="0086319E">
            <w:pPr>
              <w:suppressAutoHyphens/>
              <w:autoSpaceDE w:val="0"/>
              <w:autoSpaceDN w:val="0"/>
              <w:adjustRightInd w:val="0"/>
              <w:ind w:firstLine="709"/>
              <w:contextualSpacing/>
              <w:jc w:val="both"/>
              <w:rPr>
                <w:rFonts w:eastAsia="Calibri"/>
                <w:kern w:val="2"/>
                <w:sz w:val="28"/>
                <w:szCs w:val="28"/>
              </w:rPr>
            </w:pPr>
            <w:r w:rsidRPr="005C5156">
              <w:rPr>
                <w:kern w:val="2"/>
                <w:sz w:val="28"/>
                <w:szCs w:val="28"/>
              </w:rPr>
              <w:t xml:space="preserve">Председатель </w:t>
            </w:r>
            <w:r w:rsidRPr="00410FA3">
              <w:rPr>
                <w:kern w:val="2"/>
                <w:sz w:val="28"/>
                <w:szCs w:val="28"/>
              </w:rPr>
              <w:t xml:space="preserve"> Думы</w:t>
            </w:r>
          </w:p>
        </w:tc>
        <w:tc>
          <w:tcPr>
            <w:tcW w:w="4955" w:type="dxa"/>
            <w:shd w:val="clear" w:color="auto" w:fill="auto"/>
          </w:tcPr>
          <w:p w14:paraId="50352207" w14:textId="77777777" w:rsidR="003260CB" w:rsidRPr="005C5156" w:rsidRDefault="003260CB" w:rsidP="0086319E">
            <w:pPr>
              <w:suppressAutoHyphens/>
              <w:autoSpaceDE w:val="0"/>
              <w:autoSpaceDN w:val="0"/>
              <w:adjustRightInd w:val="0"/>
              <w:contextualSpacing/>
              <w:jc w:val="both"/>
              <w:rPr>
                <w:rFonts w:eastAsia="Calibri"/>
                <w:kern w:val="2"/>
                <w:sz w:val="28"/>
                <w:szCs w:val="28"/>
              </w:rPr>
            </w:pPr>
            <w:r>
              <w:rPr>
                <w:rFonts w:eastAsia="Calibri"/>
                <w:kern w:val="2"/>
                <w:sz w:val="28"/>
                <w:szCs w:val="28"/>
              </w:rPr>
              <w:t xml:space="preserve">                                    Т.В.Пахомова</w:t>
            </w:r>
          </w:p>
        </w:tc>
      </w:tr>
    </w:tbl>
    <w:p w14:paraId="10B925CE" w14:textId="77777777" w:rsidR="003260CB" w:rsidRPr="005C5156" w:rsidRDefault="003260CB" w:rsidP="003260CB">
      <w:pPr>
        <w:suppressAutoHyphens/>
        <w:autoSpaceDE w:val="0"/>
        <w:autoSpaceDN w:val="0"/>
        <w:adjustRightInd w:val="0"/>
        <w:rPr>
          <w:kern w:val="2"/>
          <w:sz w:val="28"/>
          <w:szCs w:val="28"/>
          <w:lang w:eastAsia="en-US"/>
        </w:rPr>
        <w:sectPr w:rsidR="003260CB"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24853673" w:rsidR="003D1738" w:rsidRPr="005C5156" w:rsidRDefault="003D1738" w:rsidP="009E0892">
            <w:pPr>
              <w:suppressAutoHyphens/>
              <w:jc w:val="both"/>
              <w:rPr>
                <w:i/>
                <w:kern w:val="2"/>
                <w:sz w:val="28"/>
                <w:szCs w:val="28"/>
              </w:rPr>
            </w:pPr>
            <w:r w:rsidRPr="005C5156">
              <w:rPr>
                <w:kern w:val="2"/>
                <w:sz w:val="28"/>
                <w:szCs w:val="28"/>
              </w:rPr>
              <w:t>решением представительного органа муниципального образования (</w:t>
            </w:r>
            <w:r w:rsidRPr="005C5156">
              <w:rPr>
                <w:i/>
                <w:kern w:val="2"/>
                <w:sz w:val="28"/>
                <w:szCs w:val="28"/>
              </w:rPr>
              <w:t>наименование представительного органа</w:t>
            </w:r>
            <w:r w:rsidRPr="005C5156">
              <w:rPr>
                <w:kern w:val="2"/>
                <w:sz w:val="28"/>
                <w:szCs w:val="28"/>
              </w:rPr>
              <w:t>)</w:t>
            </w:r>
          </w:p>
          <w:p w14:paraId="52B5EA38" w14:textId="54D3C853" w:rsidR="003D1738" w:rsidRPr="005C5156" w:rsidRDefault="008E4637" w:rsidP="009E0892">
            <w:pPr>
              <w:suppressAutoHyphens/>
              <w:autoSpaceDE w:val="0"/>
              <w:autoSpaceDN w:val="0"/>
              <w:adjustRightInd w:val="0"/>
              <w:rPr>
                <w:kern w:val="2"/>
                <w:sz w:val="28"/>
                <w:szCs w:val="28"/>
                <w:lang w:eastAsia="en-US"/>
              </w:rPr>
            </w:pPr>
            <w:r>
              <w:rPr>
                <w:kern w:val="2"/>
                <w:sz w:val="28"/>
                <w:szCs w:val="28"/>
              </w:rPr>
              <w:t>от «28» октября  2021</w:t>
            </w:r>
            <w:bookmarkStart w:id="1" w:name="_GoBack"/>
            <w:bookmarkEnd w:id="1"/>
            <w:r>
              <w:rPr>
                <w:kern w:val="2"/>
                <w:sz w:val="28"/>
                <w:szCs w:val="28"/>
              </w:rPr>
              <w:t xml:space="preserve"> г. № 107</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p>
    <w:p w14:paraId="0AB88260" w14:textId="7C4AD6E0" w:rsidR="003D1738" w:rsidRPr="005C5156" w:rsidRDefault="003260CB" w:rsidP="003260CB">
      <w:pPr>
        <w:jc w:val="center"/>
        <w:rPr>
          <w:i/>
          <w:iCs/>
          <w:sz w:val="28"/>
          <w:szCs w:val="28"/>
        </w:rPr>
      </w:pPr>
      <w:proofErr w:type="spellStart"/>
      <w:r>
        <w:rPr>
          <w:b/>
          <w:bCs/>
          <w:sz w:val="28"/>
          <w:szCs w:val="28"/>
        </w:rPr>
        <w:t>Подымахинском</w:t>
      </w:r>
      <w:proofErr w:type="spellEnd"/>
      <w:r>
        <w:rPr>
          <w:b/>
          <w:bCs/>
          <w:sz w:val="28"/>
          <w:szCs w:val="28"/>
        </w:rPr>
        <w:t xml:space="preserve"> </w:t>
      </w:r>
      <w:r w:rsidR="003D1738" w:rsidRPr="005C5156">
        <w:rPr>
          <w:b/>
          <w:bCs/>
          <w:sz w:val="28"/>
          <w:szCs w:val="28"/>
        </w:rPr>
        <w:t xml:space="preserve">муниципальном </w:t>
      </w:r>
      <w:proofErr w:type="gramStart"/>
      <w:r w:rsidR="003D1738" w:rsidRPr="005C5156">
        <w:rPr>
          <w:b/>
          <w:bCs/>
          <w:sz w:val="28"/>
          <w:szCs w:val="28"/>
        </w:rPr>
        <w:t>образовании</w:t>
      </w:r>
      <w:proofErr w:type="gramEnd"/>
      <w:r w:rsidR="003D1738" w:rsidRPr="005C5156">
        <w:rPr>
          <w:b/>
          <w:bCs/>
          <w:sz w:val="28"/>
          <w:szCs w:val="28"/>
        </w:rPr>
        <w:t xml:space="preserve"> </w:t>
      </w:r>
      <w:r>
        <w:rPr>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030E4A4F"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3260CB">
        <w:rPr>
          <w:rFonts w:ascii="Times New Roman" w:hAnsi="Times New Roman" w:cs="Times New Roman"/>
          <w:sz w:val="28"/>
          <w:szCs w:val="28"/>
        </w:rPr>
        <w:t xml:space="preserve">Подымахинского </w:t>
      </w:r>
      <w:r w:rsidR="009E0892" w:rsidRPr="005C5156">
        <w:rPr>
          <w:rFonts w:ascii="Times New Roman" w:hAnsi="Times New Roman" w:cs="Times New Roman"/>
          <w:sz w:val="28"/>
          <w:szCs w:val="28"/>
        </w:rPr>
        <w:t>муниципального образования</w:t>
      </w:r>
      <w:r w:rsidR="003260CB">
        <w:rPr>
          <w:rStyle w:val="aff1"/>
          <w:rFonts w:ascii="Times New Roman" w:hAnsi="Times New Roman" w:cs="Times New Roman"/>
          <w:sz w:val="28"/>
          <w:szCs w:val="28"/>
        </w:rPr>
        <w:t xml:space="preserve"> </w:t>
      </w:r>
      <w:r w:rsidR="003260CB">
        <w:rPr>
          <w:rFonts w:ascii="Times New Roman" w:hAnsi="Times New Roman" w:cs="Times New Roman"/>
          <w:i/>
          <w:sz w:val="28"/>
          <w:szCs w:val="28"/>
        </w:rPr>
        <w:t xml:space="preserve"> </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50D8E3A3"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3260CB">
        <w:rPr>
          <w:rFonts w:ascii="Times New Roman" w:hAnsi="Times New Roman" w:cs="Times New Roman"/>
          <w:sz w:val="28"/>
          <w:szCs w:val="28"/>
        </w:rPr>
        <w:t xml:space="preserve">Подымахинского </w:t>
      </w:r>
      <w:r w:rsidR="00957296" w:rsidRPr="005C5156">
        <w:rPr>
          <w:rFonts w:ascii="Times New Roman" w:hAnsi="Times New Roman" w:cs="Times New Roman"/>
          <w:sz w:val="28"/>
          <w:szCs w:val="28"/>
        </w:rPr>
        <w:t>муниципального образования</w:t>
      </w:r>
      <w:r w:rsidR="003260CB">
        <w:rPr>
          <w:rStyle w:val="aff1"/>
          <w:rFonts w:ascii="Times New Roman" w:hAnsi="Times New Roman" w:cs="Times New Roman"/>
          <w:sz w:val="28"/>
          <w:szCs w:val="28"/>
        </w:rPr>
        <w:t xml:space="preserve"> </w:t>
      </w:r>
      <w:r w:rsidR="003260CB">
        <w:rPr>
          <w:rFonts w:ascii="Times New Roman" w:hAnsi="Times New Roman" w:cs="Times New Roman"/>
          <w:sz w:val="28"/>
          <w:szCs w:val="28"/>
        </w:rPr>
        <w:t>.</w:t>
      </w:r>
      <w:r w:rsidR="003260CB">
        <w:rPr>
          <w:rFonts w:ascii="Times New Roman" w:hAnsi="Times New Roman" w:cs="Times New Roman"/>
          <w:i/>
          <w:sz w:val="28"/>
          <w:szCs w:val="28"/>
        </w:rPr>
        <w:t xml:space="preserve"> </w:t>
      </w:r>
    </w:p>
    <w:p w14:paraId="224DDFA8" w14:textId="79BE3F89"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3260CB">
        <w:rPr>
          <w:sz w:val="28"/>
          <w:szCs w:val="28"/>
        </w:rPr>
        <w:t xml:space="preserve">Подымахинского </w:t>
      </w:r>
      <w:r w:rsidR="00957296" w:rsidRPr="005C5156">
        <w:rPr>
          <w:sz w:val="28"/>
          <w:szCs w:val="28"/>
        </w:rPr>
        <w:t xml:space="preserve">муниципального образования </w:t>
      </w:r>
      <w:r w:rsidR="003260CB">
        <w:rPr>
          <w:i/>
          <w:iCs/>
          <w:sz w:val="28"/>
          <w:szCs w:val="28"/>
        </w:rPr>
        <w:t xml:space="preserve"> </w:t>
      </w:r>
      <w:r w:rsidR="00957296" w:rsidRPr="005C5156">
        <w:rPr>
          <w:sz w:val="28"/>
          <w:szCs w:val="28"/>
        </w:rPr>
        <w:t xml:space="preserve"> (далее – администрация)</w:t>
      </w:r>
      <w:r w:rsidR="003260CB">
        <w:rPr>
          <w:rStyle w:val="aff1"/>
          <w:sz w:val="28"/>
          <w:szCs w:val="28"/>
        </w:rPr>
        <w:t xml:space="preserve"> </w:t>
      </w:r>
      <w:r w:rsidR="00957296" w:rsidRPr="005C5156">
        <w:rPr>
          <w:sz w:val="28"/>
          <w:szCs w:val="28"/>
        </w:rPr>
        <w:t>.</w:t>
      </w:r>
    </w:p>
    <w:p w14:paraId="54587849" w14:textId="679C67F2" w:rsidR="00957296" w:rsidRPr="005C5156" w:rsidRDefault="00957296" w:rsidP="009E0892">
      <w:pPr>
        <w:ind w:firstLine="709"/>
        <w:contextualSpacing/>
        <w:jc w:val="both"/>
        <w:rPr>
          <w:sz w:val="28"/>
          <w:szCs w:val="28"/>
        </w:rPr>
      </w:pPr>
      <w:r w:rsidRPr="005C5156">
        <w:rPr>
          <w:sz w:val="28"/>
          <w:szCs w:val="28"/>
        </w:rPr>
        <w:t>1.4. Должностным</w:t>
      </w:r>
      <w:r w:rsidR="003260CB">
        <w:rPr>
          <w:sz w:val="28"/>
          <w:szCs w:val="28"/>
        </w:rPr>
        <w:t xml:space="preserve"> </w:t>
      </w:r>
      <w:r w:rsidRPr="005C5156">
        <w:rPr>
          <w:sz w:val="28"/>
          <w:szCs w:val="28"/>
        </w:rPr>
        <w:t xml:space="preserve"> лиц</w:t>
      </w:r>
      <w:r w:rsidR="003260CB">
        <w:rPr>
          <w:sz w:val="28"/>
          <w:szCs w:val="28"/>
        </w:rPr>
        <w:t>ом</w:t>
      </w:r>
      <w:r w:rsidRPr="005C5156">
        <w:rPr>
          <w:sz w:val="28"/>
          <w:szCs w:val="28"/>
        </w:rPr>
        <w:t xml:space="preserve"> администрации, уполномоченными на осуществление муниципального земельного контроля, явля</w:t>
      </w:r>
      <w:r w:rsidR="003260CB">
        <w:rPr>
          <w:sz w:val="28"/>
          <w:szCs w:val="28"/>
        </w:rPr>
        <w:t>е</w:t>
      </w:r>
      <w:r w:rsidRPr="005C5156">
        <w:rPr>
          <w:sz w:val="28"/>
          <w:szCs w:val="28"/>
        </w:rPr>
        <w:t xml:space="preserve">тся </w:t>
      </w:r>
      <w:r w:rsidR="003260CB">
        <w:rPr>
          <w:sz w:val="28"/>
          <w:szCs w:val="28"/>
        </w:rPr>
        <w:t>вед</w:t>
      </w:r>
      <w:r w:rsidR="00C527D6">
        <w:rPr>
          <w:sz w:val="28"/>
          <w:szCs w:val="28"/>
        </w:rPr>
        <w:t>у</w:t>
      </w:r>
      <w:r w:rsidR="003260CB">
        <w:rPr>
          <w:sz w:val="28"/>
          <w:szCs w:val="28"/>
        </w:rPr>
        <w:t>щий специалист администрации</w:t>
      </w:r>
      <w:r w:rsidRPr="005C5156">
        <w:rPr>
          <w:sz w:val="28"/>
          <w:szCs w:val="28"/>
        </w:rPr>
        <w:t xml:space="preserve"> </w:t>
      </w:r>
      <w:r w:rsidR="003260CB">
        <w:rPr>
          <w:i/>
          <w:iCs/>
          <w:sz w:val="28"/>
          <w:szCs w:val="28"/>
        </w:rPr>
        <w:t xml:space="preserve"> </w:t>
      </w:r>
      <w:r w:rsidRPr="005C5156">
        <w:rPr>
          <w:sz w:val="28"/>
          <w:szCs w:val="28"/>
        </w:rPr>
        <w:t xml:space="preserve"> (далее – должностн</w:t>
      </w:r>
      <w:r w:rsidR="003260CB">
        <w:rPr>
          <w:sz w:val="28"/>
          <w:szCs w:val="28"/>
        </w:rPr>
        <w:t>ое</w:t>
      </w:r>
      <w:r w:rsidRPr="005C5156">
        <w:rPr>
          <w:sz w:val="28"/>
          <w:szCs w:val="28"/>
        </w:rPr>
        <w:t xml:space="preserve"> лиц</w:t>
      </w:r>
      <w:r w:rsidR="003260CB">
        <w:rPr>
          <w:sz w:val="28"/>
          <w:szCs w:val="28"/>
        </w:rPr>
        <w:t>о</w:t>
      </w:r>
      <w:r w:rsidRPr="005C5156">
        <w:rPr>
          <w:sz w:val="28"/>
          <w:szCs w:val="28"/>
        </w:rPr>
        <w:t>)</w:t>
      </w:r>
      <w:r w:rsidRPr="005C5156">
        <w:rPr>
          <w:i/>
          <w:iCs/>
          <w:sz w:val="28"/>
          <w:szCs w:val="28"/>
        </w:rPr>
        <w:t>.</w:t>
      </w:r>
    </w:p>
    <w:p w14:paraId="146B9F54" w14:textId="6A8973AA" w:rsidR="00957296" w:rsidRPr="005C5156" w:rsidRDefault="003260CB"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w:t>
      </w:r>
      <w:proofErr w:type="gramStart"/>
      <w:r w:rsidR="00957296" w:rsidRPr="005C5156">
        <w:rPr>
          <w:sz w:val="28"/>
          <w:szCs w:val="28"/>
        </w:rPr>
        <w:t>несут обязанности</w:t>
      </w:r>
      <w:proofErr w:type="gramEnd"/>
      <w:r w:rsidR="00957296"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7639AB4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97160F" w:rsidRPr="005C5156">
        <w:rPr>
          <w:rStyle w:val="aff1"/>
          <w:rFonts w:ascii="Times New Roman" w:hAnsi="Times New Roman" w:cs="Times New Roman"/>
          <w:b/>
          <w:bCs/>
          <w:sz w:val="28"/>
          <w:szCs w:val="28"/>
        </w:rPr>
        <w:footnoteReference w:id="1"/>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178176B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w:t>
      </w:r>
      <w:r w:rsidR="003260CB">
        <w:rPr>
          <w:rFonts w:ascii="Times New Roman" w:hAnsi="Times New Roman" w:cs="Times New Roman"/>
          <w:sz w:val="28"/>
          <w:szCs w:val="28"/>
        </w:rPr>
        <w:t>должностное лицо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230D3E6"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3260CB">
        <w:rPr>
          <w:rStyle w:val="aff1"/>
          <w:sz w:val="28"/>
          <w:szCs w:val="28"/>
        </w:rPr>
        <w:t xml:space="preserve"> </w:t>
      </w:r>
      <w:r w:rsidRPr="005C5156">
        <w:rPr>
          <w:sz w:val="28"/>
          <w:szCs w:val="28"/>
        </w:rPr>
        <w:t xml:space="preserve"> в информационно-телекоммуникационной сети «Интернет» (далее – официальный сайт администрации) в специальном </w:t>
      </w:r>
      <w:r w:rsidRPr="005C5156">
        <w:rPr>
          <w:sz w:val="28"/>
          <w:szCs w:val="28"/>
        </w:rPr>
        <w:lastRenderedPageBreak/>
        <w:t>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3F69F7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главе</w:t>
      </w:r>
      <w:r w:rsidR="003260CB">
        <w:rPr>
          <w:rFonts w:ascii="Times New Roman" w:hAnsi="Times New Roman" w:cs="Times New Roman"/>
          <w:sz w:val="28"/>
          <w:szCs w:val="28"/>
        </w:rPr>
        <w:t xml:space="preserve"> Подымахинского </w:t>
      </w:r>
      <w:r w:rsidR="00B367F5" w:rsidRPr="005C5156">
        <w:rPr>
          <w:rFonts w:ascii="Times New Roman" w:hAnsi="Times New Roman" w:cs="Times New Roman"/>
          <w:sz w:val="28"/>
          <w:szCs w:val="28"/>
        </w:rPr>
        <w:t xml:space="preserve"> муниципального образования </w:t>
      </w:r>
      <w:r w:rsidR="003260CB">
        <w:rPr>
          <w:rFonts w:ascii="Times New Roman" w:hAnsi="Times New Roman" w:cs="Times New Roman"/>
          <w:i/>
          <w:iCs/>
          <w:sz w:val="28"/>
          <w:szCs w:val="28"/>
        </w:rPr>
        <w:t xml:space="preserve"> </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128EAAF2"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3260CB">
        <w:rPr>
          <w:rStyle w:val="aff1"/>
          <w:sz w:val="28"/>
          <w:szCs w:val="28"/>
        </w:rPr>
        <w:t xml:space="preserve"> </w:t>
      </w:r>
      <w:r w:rsidR="00755710" w:rsidRPr="005C5156">
        <w:rPr>
          <w:rFonts w:ascii="Times New Roman" w:hAnsi="Times New Roman" w:cs="Times New Roman"/>
          <w:sz w:val="28"/>
          <w:szCs w:val="28"/>
        </w:rPr>
        <w:t>.</w:t>
      </w:r>
    </w:p>
    <w:p w14:paraId="0D261D6E"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7E5FD3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260CB">
        <w:rPr>
          <w:rFonts w:ascii="Times New Roman" w:hAnsi="Times New Roman" w:cs="Times New Roman"/>
          <w:sz w:val="28"/>
          <w:szCs w:val="28"/>
        </w:rPr>
        <w:t xml:space="preserve">Подымахинского </w:t>
      </w:r>
      <w:r w:rsidR="00482FAF" w:rsidRPr="005C5156">
        <w:rPr>
          <w:rFonts w:ascii="Times New Roman" w:hAnsi="Times New Roman" w:cs="Times New Roman"/>
          <w:sz w:val="28"/>
          <w:szCs w:val="28"/>
        </w:rPr>
        <w:t xml:space="preserve">муниципального образования </w:t>
      </w:r>
      <w:r w:rsidR="003260CB">
        <w:rPr>
          <w:rFonts w:ascii="Times New Roman" w:hAnsi="Times New Roman" w:cs="Times New Roman"/>
          <w:i/>
          <w:sz w:val="28"/>
          <w:szCs w:val="28"/>
        </w:rPr>
        <w:t xml:space="preserve"> </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w:t>
      </w:r>
      <w:r w:rsidR="00755710" w:rsidRPr="005C5156">
        <w:rPr>
          <w:sz w:val="28"/>
          <w:szCs w:val="28"/>
        </w:rPr>
        <w:lastRenderedPageBreak/>
        <w:t>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5C5156">
        <w:rPr>
          <w:rFonts w:ascii="Times New Roman" w:hAnsi="Times New Roman" w:cs="Times New Roman"/>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D890C3D"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r w:rsidR="00603941" w:rsidRPr="005C5156">
        <w:rPr>
          <w:rStyle w:val="aff1"/>
          <w:rFonts w:ascii="Times New Roman" w:hAnsi="Times New Roman" w:cs="Times New Roman"/>
          <w:sz w:val="28"/>
          <w:szCs w:val="28"/>
        </w:rPr>
        <w:footnoteReference w:id="2"/>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2DEF8228"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xml:space="preserve">. </w:t>
      </w:r>
      <w:r w:rsidR="003260CB">
        <w:rPr>
          <w:rFonts w:ascii="Times New Roman" w:hAnsi="Times New Roman" w:cs="Times New Roman"/>
          <w:sz w:val="28"/>
          <w:szCs w:val="28"/>
        </w:rPr>
        <w:t>Должностное лицо</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1DF98479" w:rsidR="00755710" w:rsidRPr="005C5156" w:rsidRDefault="00755710" w:rsidP="009E0892">
      <w:pPr>
        <w:ind w:firstLine="709"/>
        <w:jc w:val="both"/>
        <w:rPr>
          <w:sz w:val="28"/>
          <w:szCs w:val="28"/>
        </w:rPr>
      </w:pPr>
      <w:r w:rsidRPr="005C5156">
        <w:rPr>
          <w:sz w:val="28"/>
          <w:szCs w:val="28"/>
        </w:rPr>
        <w:lastRenderedPageBreak/>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3260CB">
        <w:rPr>
          <w:sz w:val="28"/>
          <w:szCs w:val="28"/>
        </w:rPr>
        <w:t>Должностное лицо</w:t>
      </w:r>
      <w:r w:rsidRPr="005C5156">
        <w:rPr>
          <w:sz w:val="28"/>
          <w:szCs w:val="28"/>
        </w:rPr>
        <w:t xml:space="preserve"> направляют копию указанного акта в орган государственного земельного надзора.</w:t>
      </w:r>
    </w:p>
    <w:p w14:paraId="41A58719" w14:textId="45680C31" w:rsidR="00755710" w:rsidRPr="005C5156" w:rsidRDefault="003260CB" w:rsidP="009E0892">
      <w:pPr>
        <w:pStyle w:val="ConsPlusNormal"/>
        <w:ind w:firstLine="709"/>
        <w:jc w:val="both"/>
        <w:rPr>
          <w:rFonts w:ascii="Times New Roman" w:hAnsi="Times New Roman" w:cs="Times New Roman"/>
        </w:rPr>
      </w:pPr>
      <w:proofErr w:type="gramStart"/>
      <w:r>
        <w:rPr>
          <w:rFonts w:ascii="Times New Roman" w:hAnsi="Times New Roman" w:cs="Times New Roman"/>
          <w:sz w:val="28"/>
          <w:szCs w:val="28"/>
        </w:rPr>
        <w:t>Должностное лицо</w:t>
      </w:r>
      <w:r w:rsidR="00755710" w:rsidRPr="005C5156">
        <w:rPr>
          <w:rFonts w:ascii="Times New Roman" w:hAnsi="Times New Roman" w:cs="Times New Roman"/>
          <w:sz w:val="28"/>
          <w:szCs w:val="28"/>
        </w:rPr>
        <w:t xml:space="preserve">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00755710"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00755710"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0B494839"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3260CB">
        <w:rPr>
          <w:rStyle w:val="aff1"/>
          <w:rFonts w:ascii="Times New Roman" w:hAnsi="Times New Roman" w:cs="Times New Roman"/>
          <w:b/>
          <w:bCs/>
          <w:sz w:val="28"/>
          <w:szCs w:val="28"/>
        </w:rPr>
        <w:t xml:space="preserve"> </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4A4EAC9D"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260CB">
        <w:rPr>
          <w:rFonts w:ascii="Times New Roman" w:hAnsi="Times New Roman" w:cs="Times New Roman"/>
          <w:sz w:val="28"/>
          <w:szCs w:val="28"/>
        </w:rPr>
        <w:t xml:space="preserve"> Думой Подымахинского сельского поселения.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572860DF" w14:textId="77777777" w:rsidR="00AA65F3"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 xml:space="preserve">в муниципальном образовании </w:t>
      </w:r>
      <w:r w:rsidRPr="005C5156">
        <w:rPr>
          <w:rFonts w:ascii="Times New Roman" w:hAnsi="Times New Roman" w:cs="Times New Roman"/>
          <w:i/>
          <w:sz w:val="24"/>
          <w:szCs w:val="24"/>
        </w:rPr>
        <w:t>(наименование</w:t>
      </w:r>
      <w:proofErr w:type="gramEnd"/>
    </w:p>
    <w:p w14:paraId="2D74D7FF" w14:textId="6560D409" w:rsidR="00755710"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муниципального образования)</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1E29F1C4"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r w:rsidR="003260CB">
        <w:rPr>
          <w:rStyle w:val="aff1"/>
          <w:rFonts w:ascii="Times New Roman" w:hAnsi="Times New Roman" w:cs="Times New Roman"/>
          <w:sz w:val="28"/>
          <w:szCs w:val="28"/>
        </w:rPr>
        <w:t xml:space="preserve"> </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0959886" w14:textId="77777777" w:rsidR="00AA65F3"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 xml:space="preserve">в муниципальном образовании </w:t>
      </w:r>
      <w:r w:rsidRPr="005C5156">
        <w:rPr>
          <w:rFonts w:ascii="Times New Roman" w:hAnsi="Times New Roman" w:cs="Times New Roman"/>
          <w:i/>
          <w:sz w:val="24"/>
          <w:szCs w:val="24"/>
        </w:rPr>
        <w:t>(наименование</w:t>
      </w:r>
      <w:proofErr w:type="gramEnd"/>
    </w:p>
    <w:p w14:paraId="36092DCE" w14:textId="7E27C4C9" w:rsidR="005C5156" w:rsidRPr="005C5156" w:rsidRDefault="00AA65F3" w:rsidP="005C5156">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муниципального образования</w:t>
      </w:r>
    </w:p>
    <w:p w14:paraId="192F1978" w14:textId="4EB346EB" w:rsidR="00AA65F3" w:rsidRPr="005C5156" w:rsidRDefault="00AA65F3" w:rsidP="00AA65F3">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w:t>
      </w:r>
    </w:p>
    <w:p w14:paraId="18DCC484" w14:textId="77777777" w:rsidR="00755710" w:rsidRPr="005C5156" w:rsidRDefault="00755710" w:rsidP="009E0892">
      <w:pPr>
        <w:widowControl w:val="0"/>
        <w:autoSpaceDE w:val="0"/>
        <w:ind w:firstLine="540"/>
        <w:jc w:val="both"/>
      </w:pPr>
    </w:p>
    <w:p w14:paraId="39842B56" w14:textId="2E5DF7B8"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3260CB">
        <w:rPr>
          <w:rStyle w:val="aff1"/>
          <w:rFonts w:ascii="Times New Roman" w:hAnsi="Times New Roman" w:cs="Times New Roman"/>
          <w:sz w:val="28"/>
          <w:szCs w:val="28"/>
        </w:rPr>
        <w:t xml:space="preserve"> </w:t>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1BA36C47" w:rsidR="009E7314"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A1936C" w14:textId="77777777" w:rsidR="009E7314" w:rsidRPr="009E7314" w:rsidRDefault="009E7314" w:rsidP="009E7314">
      <w:pPr>
        <w:rPr>
          <w:lang w:eastAsia="zh-CN"/>
        </w:rPr>
      </w:pPr>
    </w:p>
    <w:p w14:paraId="1E18A646" w14:textId="77777777" w:rsidR="009E7314" w:rsidRPr="009E7314" w:rsidRDefault="009E7314" w:rsidP="009E7314">
      <w:pPr>
        <w:rPr>
          <w:lang w:eastAsia="zh-CN"/>
        </w:rPr>
      </w:pPr>
    </w:p>
    <w:p w14:paraId="125973CF" w14:textId="77777777" w:rsidR="009E7314" w:rsidRPr="009E7314" w:rsidRDefault="009E7314" w:rsidP="009E7314">
      <w:pPr>
        <w:rPr>
          <w:lang w:eastAsia="zh-CN"/>
        </w:rPr>
      </w:pPr>
    </w:p>
    <w:p w14:paraId="37BFB2E8" w14:textId="77777777" w:rsidR="009E7314" w:rsidRPr="009E7314" w:rsidRDefault="009E7314" w:rsidP="009E7314">
      <w:pPr>
        <w:rPr>
          <w:lang w:eastAsia="zh-CN"/>
        </w:rPr>
      </w:pPr>
    </w:p>
    <w:p w14:paraId="25E148E5" w14:textId="77777777" w:rsidR="009E7314" w:rsidRPr="009E7314" w:rsidRDefault="009E7314" w:rsidP="009E7314">
      <w:pPr>
        <w:rPr>
          <w:lang w:eastAsia="zh-CN"/>
        </w:rPr>
      </w:pPr>
    </w:p>
    <w:p w14:paraId="677D9045" w14:textId="4EB636A2" w:rsidR="009E7314" w:rsidRDefault="009E7314" w:rsidP="009E7314">
      <w:pPr>
        <w:rPr>
          <w:lang w:eastAsia="zh-CN"/>
        </w:rPr>
      </w:pPr>
    </w:p>
    <w:p w14:paraId="3F5ABC98" w14:textId="1701E199" w:rsidR="009E7314" w:rsidRDefault="009E7314" w:rsidP="009E7314">
      <w:pPr>
        <w:rPr>
          <w:lang w:eastAsia="zh-CN"/>
        </w:rPr>
      </w:pPr>
    </w:p>
    <w:p w14:paraId="3E385DE9" w14:textId="13777762" w:rsidR="00755710" w:rsidRDefault="009E7314" w:rsidP="009E7314">
      <w:pPr>
        <w:tabs>
          <w:tab w:val="left" w:pos="6225"/>
        </w:tabs>
        <w:rPr>
          <w:lang w:eastAsia="zh-CN"/>
        </w:rPr>
      </w:pPr>
      <w:r>
        <w:rPr>
          <w:lang w:eastAsia="zh-CN"/>
        </w:rPr>
        <w:tab/>
      </w:r>
    </w:p>
    <w:p w14:paraId="692BA5DE" w14:textId="77777777" w:rsidR="009E7314" w:rsidRDefault="009E7314" w:rsidP="009E7314">
      <w:pPr>
        <w:tabs>
          <w:tab w:val="left" w:pos="6225"/>
        </w:tabs>
        <w:rPr>
          <w:lang w:eastAsia="zh-CN"/>
        </w:rPr>
      </w:pPr>
    </w:p>
    <w:p w14:paraId="4A87297D" w14:textId="77777777" w:rsidR="009E7314" w:rsidRDefault="009E7314" w:rsidP="009E7314">
      <w:pPr>
        <w:tabs>
          <w:tab w:val="left" w:pos="6225"/>
        </w:tabs>
        <w:rPr>
          <w:lang w:eastAsia="zh-CN"/>
        </w:rPr>
      </w:pPr>
    </w:p>
    <w:p w14:paraId="3E4F7335" w14:textId="77777777" w:rsidR="009E7314" w:rsidRDefault="009E7314" w:rsidP="009E7314">
      <w:pPr>
        <w:tabs>
          <w:tab w:val="left" w:pos="6225"/>
        </w:tabs>
        <w:rPr>
          <w:lang w:eastAsia="zh-CN"/>
        </w:rPr>
      </w:pPr>
    </w:p>
    <w:p w14:paraId="09038715" w14:textId="77777777" w:rsidR="009E7314" w:rsidRDefault="009E7314" w:rsidP="009E7314">
      <w:pPr>
        <w:tabs>
          <w:tab w:val="left" w:pos="6225"/>
        </w:tabs>
        <w:rPr>
          <w:lang w:eastAsia="zh-CN"/>
        </w:rPr>
      </w:pPr>
    </w:p>
    <w:p w14:paraId="6761E766" w14:textId="77777777" w:rsidR="009E7314" w:rsidRDefault="009E7314" w:rsidP="009E7314">
      <w:pPr>
        <w:tabs>
          <w:tab w:val="left" w:pos="6225"/>
        </w:tabs>
        <w:rPr>
          <w:lang w:eastAsia="zh-CN"/>
        </w:rPr>
      </w:pPr>
    </w:p>
    <w:p w14:paraId="31F72BCB" w14:textId="77777777" w:rsidR="009E7314" w:rsidRDefault="009E7314" w:rsidP="009E7314">
      <w:pPr>
        <w:tabs>
          <w:tab w:val="left" w:pos="6225"/>
        </w:tabs>
        <w:rPr>
          <w:lang w:eastAsia="zh-CN"/>
        </w:rPr>
      </w:pPr>
    </w:p>
    <w:p w14:paraId="7257C842" w14:textId="77777777" w:rsidR="009E7314" w:rsidRDefault="009E7314" w:rsidP="009E7314">
      <w:pPr>
        <w:tabs>
          <w:tab w:val="left" w:pos="6225"/>
        </w:tabs>
        <w:rPr>
          <w:lang w:eastAsia="zh-CN"/>
        </w:rPr>
      </w:pPr>
    </w:p>
    <w:p w14:paraId="2CAA910D" w14:textId="0B1F4549" w:rsidR="009E7314" w:rsidRPr="009E7314" w:rsidRDefault="009E7314" w:rsidP="009E7314">
      <w:pPr>
        <w:tabs>
          <w:tab w:val="left" w:pos="6225"/>
        </w:tabs>
        <w:rPr>
          <w:sz w:val="28"/>
          <w:szCs w:val="28"/>
          <w:lang w:eastAsia="zh-CN"/>
        </w:rPr>
      </w:pPr>
      <w:r>
        <w:rPr>
          <w:sz w:val="28"/>
          <w:szCs w:val="28"/>
          <w:lang w:eastAsia="zh-CN"/>
        </w:rPr>
        <w:t>1)</w:t>
      </w:r>
      <w:r w:rsidRPr="009E7314">
        <w:rPr>
          <w:sz w:val="28"/>
          <w:szCs w:val="28"/>
          <w:lang w:eastAsia="zh-CN"/>
        </w:rPr>
        <w:t xml:space="preserve">Пункт 4.2 Положения дублирует содержание пункта 4.4в связи с </w:t>
      </w:r>
      <w:proofErr w:type="spellStart"/>
      <w:r w:rsidRPr="009E7314">
        <w:rPr>
          <w:sz w:val="28"/>
          <w:szCs w:val="28"/>
          <w:lang w:eastAsia="zh-CN"/>
        </w:rPr>
        <w:t>чем</w:t>
      </w:r>
      <w:proofErr w:type="gramStart"/>
      <w:r w:rsidRPr="009E7314">
        <w:rPr>
          <w:sz w:val="28"/>
          <w:szCs w:val="28"/>
          <w:lang w:eastAsia="zh-CN"/>
        </w:rPr>
        <w:t>,п</w:t>
      </w:r>
      <w:proofErr w:type="gramEnd"/>
      <w:r w:rsidRPr="009E7314">
        <w:rPr>
          <w:sz w:val="28"/>
          <w:szCs w:val="28"/>
          <w:lang w:eastAsia="zh-CN"/>
        </w:rPr>
        <w:t>ункт</w:t>
      </w:r>
      <w:proofErr w:type="spellEnd"/>
      <w:r w:rsidRPr="009E7314">
        <w:rPr>
          <w:sz w:val="28"/>
          <w:szCs w:val="28"/>
          <w:lang w:eastAsia="zh-CN"/>
        </w:rPr>
        <w:t xml:space="preserve"> 4.2 следует исключить.</w:t>
      </w:r>
    </w:p>
    <w:p w14:paraId="3E04A0FA" w14:textId="77777777" w:rsidR="009E7314" w:rsidRPr="009E7314" w:rsidRDefault="009E7314" w:rsidP="009E7314">
      <w:pPr>
        <w:tabs>
          <w:tab w:val="left" w:pos="6225"/>
        </w:tabs>
        <w:rPr>
          <w:sz w:val="28"/>
          <w:szCs w:val="28"/>
          <w:lang w:eastAsia="zh-CN"/>
        </w:rPr>
      </w:pPr>
    </w:p>
    <w:p w14:paraId="52A071EF" w14:textId="49B1BFB6" w:rsidR="009E7314" w:rsidRPr="009E7314" w:rsidRDefault="009E7314" w:rsidP="009E7314">
      <w:pPr>
        <w:tabs>
          <w:tab w:val="left" w:pos="6225"/>
        </w:tabs>
        <w:rPr>
          <w:sz w:val="28"/>
          <w:szCs w:val="28"/>
          <w:lang w:eastAsia="zh-CN"/>
        </w:rPr>
      </w:pPr>
      <w:r>
        <w:rPr>
          <w:sz w:val="28"/>
          <w:szCs w:val="28"/>
          <w:lang w:eastAsia="zh-CN"/>
        </w:rPr>
        <w:t>2)</w:t>
      </w:r>
      <w:r w:rsidRPr="009E7314">
        <w:rPr>
          <w:sz w:val="28"/>
          <w:szCs w:val="28"/>
          <w:lang w:eastAsia="zh-CN"/>
        </w:rPr>
        <w:t>Пункт 4.5. после слов «Федерального закона №248» необходимо дополнить «ФЗ».</w:t>
      </w:r>
    </w:p>
    <w:p w14:paraId="0C05F622" w14:textId="77777777" w:rsidR="009E7314" w:rsidRPr="009E7314" w:rsidRDefault="009E7314" w:rsidP="009E7314">
      <w:pPr>
        <w:tabs>
          <w:tab w:val="left" w:pos="6225"/>
        </w:tabs>
        <w:rPr>
          <w:sz w:val="28"/>
          <w:szCs w:val="28"/>
          <w:lang w:eastAsia="zh-CN"/>
        </w:rPr>
      </w:pPr>
    </w:p>
    <w:p w14:paraId="5BC02734" w14:textId="77777777" w:rsidR="009E7314" w:rsidRPr="009E7314" w:rsidRDefault="009E7314" w:rsidP="009E7314">
      <w:pPr>
        <w:tabs>
          <w:tab w:val="left" w:pos="6225"/>
        </w:tabs>
        <w:rPr>
          <w:sz w:val="28"/>
          <w:szCs w:val="28"/>
          <w:lang w:eastAsia="zh-CN"/>
        </w:rPr>
      </w:pPr>
    </w:p>
    <w:p w14:paraId="75ACE036" w14:textId="431479D1" w:rsidR="009E7314" w:rsidRPr="009E7314" w:rsidRDefault="009E7314" w:rsidP="009E7314">
      <w:pPr>
        <w:tabs>
          <w:tab w:val="left" w:pos="6225"/>
        </w:tabs>
        <w:rPr>
          <w:sz w:val="28"/>
          <w:szCs w:val="28"/>
          <w:lang w:eastAsia="zh-CN"/>
        </w:rPr>
      </w:pPr>
      <w:r>
        <w:rPr>
          <w:sz w:val="28"/>
          <w:szCs w:val="28"/>
          <w:lang w:eastAsia="zh-CN"/>
        </w:rPr>
        <w:t xml:space="preserve">3) </w:t>
      </w:r>
      <w:r w:rsidRPr="009E7314">
        <w:rPr>
          <w:sz w:val="28"/>
          <w:szCs w:val="28"/>
          <w:lang w:eastAsia="zh-CN"/>
        </w:rPr>
        <w:t>В Пункте 4.23 Положения содержится некорректная ссылка на подпункт 1 пункта 4.23,поскольку предписание об устранении нарушений предусмотрено подпунктом 1 пункта 4.22</w:t>
      </w:r>
    </w:p>
    <w:p w14:paraId="268B69FA" w14:textId="77777777" w:rsidR="009E7314" w:rsidRPr="009E7314" w:rsidRDefault="009E7314" w:rsidP="009E7314">
      <w:pPr>
        <w:tabs>
          <w:tab w:val="left" w:pos="6225"/>
        </w:tabs>
        <w:rPr>
          <w:sz w:val="28"/>
          <w:szCs w:val="28"/>
          <w:lang w:eastAsia="zh-CN"/>
        </w:rPr>
      </w:pPr>
    </w:p>
    <w:p w14:paraId="4D6D75E2" w14:textId="77777777" w:rsidR="009E7314" w:rsidRDefault="009E7314" w:rsidP="009E7314">
      <w:pPr>
        <w:tabs>
          <w:tab w:val="left" w:pos="6225"/>
        </w:tabs>
        <w:rPr>
          <w:lang w:eastAsia="zh-CN"/>
        </w:rPr>
      </w:pPr>
    </w:p>
    <w:p w14:paraId="7B5045AD" w14:textId="77777777" w:rsidR="009E7314" w:rsidRDefault="009E7314" w:rsidP="009E7314">
      <w:pPr>
        <w:tabs>
          <w:tab w:val="left" w:pos="6225"/>
        </w:tabs>
        <w:rPr>
          <w:lang w:eastAsia="zh-CN"/>
        </w:rPr>
      </w:pPr>
    </w:p>
    <w:p w14:paraId="518DF13D" w14:textId="77777777" w:rsidR="009E7314" w:rsidRDefault="009E7314" w:rsidP="009E7314">
      <w:pPr>
        <w:tabs>
          <w:tab w:val="left" w:pos="6225"/>
        </w:tabs>
        <w:rPr>
          <w:lang w:eastAsia="zh-CN"/>
        </w:rPr>
      </w:pPr>
    </w:p>
    <w:p w14:paraId="4D6C8082" w14:textId="77777777" w:rsidR="009E7314" w:rsidRDefault="009E7314" w:rsidP="009E7314">
      <w:pPr>
        <w:tabs>
          <w:tab w:val="left" w:pos="6225"/>
        </w:tabs>
        <w:rPr>
          <w:lang w:eastAsia="zh-CN"/>
        </w:rPr>
      </w:pPr>
    </w:p>
    <w:p w14:paraId="568AE2C7" w14:textId="77777777" w:rsidR="009E7314" w:rsidRDefault="009E7314" w:rsidP="009E7314">
      <w:pPr>
        <w:tabs>
          <w:tab w:val="left" w:pos="6225"/>
        </w:tabs>
        <w:rPr>
          <w:lang w:eastAsia="zh-CN"/>
        </w:rPr>
      </w:pPr>
    </w:p>
    <w:p w14:paraId="292AC72F" w14:textId="77777777" w:rsidR="009E7314" w:rsidRDefault="009E7314" w:rsidP="009E7314">
      <w:pPr>
        <w:tabs>
          <w:tab w:val="left" w:pos="6225"/>
        </w:tabs>
        <w:rPr>
          <w:lang w:eastAsia="zh-CN"/>
        </w:rPr>
      </w:pPr>
    </w:p>
    <w:p w14:paraId="69281636" w14:textId="77777777" w:rsidR="009E7314" w:rsidRDefault="009E7314" w:rsidP="009E7314">
      <w:pPr>
        <w:tabs>
          <w:tab w:val="left" w:pos="6225"/>
        </w:tabs>
        <w:rPr>
          <w:lang w:eastAsia="zh-CN"/>
        </w:rPr>
      </w:pPr>
    </w:p>
    <w:p w14:paraId="41E9020A" w14:textId="77777777" w:rsidR="009E7314" w:rsidRPr="009E7314" w:rsidRDefault="009E7314" w:rsidP="009E7314">
      <w:pPr>
        <w:tabs>
          <w:tab w:val="left" w:pos="6225"/>
        </w:tabs>
        <w:rPr>
          <w:lang w:eastAsia="zh-CN"/>
        </w:rPr>
      </w:pPr>
    </w:p>
    <w:sectPr w:rsidR="009E7314" w:rsidRPr="009E7314"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BD3CF" w14:textId="77777777" w:rsidR="00333DC8" w:rsidRDefault="00333DC8" w:rsidP="00755710">
      <w:r>
        <w:separator/>
      </w:r>
    </w:p>
  </w:endnote>
  <w:endnote w:type="continuationSeparator" w:id="0">
    <w:p w14:paraId="7E329AD5" w14:textId="77777777" w:rsidR="00333DC8" w:rsidRDefault="00333DC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6201" w14:textId="77777777" w:rsidR="003260CB" w:rsidRDefault="003260C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76D95" w14:textId="77777777" w:rsidR="00333DC8" w:rsidRDefault="00333DC8" w:rsidP="00755710">
      <w:r>
        <w:separator/>
      </w:r>
    </w:p>
  </w:footnote>
  <w:footnote w:type="continuationSeparator" w:id="0">
    <w:p w14:paraId="1F9B55CD" w14:textId="77777777" w:rsidR="00333DC8" w:rsidRDefault="00333DC8" w:rsidP="00755710">
      <w:r>
        <w:continuationSeparator/>
      </w:r>
    </w:p>
  </w:footnote>
  <w:footnote w:id="1">
    <w:p w14:paraId="41C786A2" w14:textId="1A40D482" w:rsidR="00482FAF" w:rsidRPr="005C5156" w:rsidRDefault="003260CB" w:rsidP="00B367F5">
      <w:pPr>
        <w:pStyle w:val="af6"/>
        <w:ind w:firstLine="709"/>
        <w:jc w:val="both"/>
      </w:pPr>
      <w:r>
        <w:rPr>
          <w:rStyle w:val="aff1"/>
        </w:rPr>
        <w:t xml:space="preserve"> </w:t>
      </w:r>
      <w:r>
        <w:rPr>
          <w:rFonts w:eastAsiaTheme="minorHAnsi"/>
          <w:lang w:eastAsia="en-US"/>
        </w:rPr>
        <w:t xml:space="preserve"> </w:t>
      </w:r>
    </w:p>
  </w:footnote>
  <w:footnote w:id="2">
    <w:p w14:paraId="53EE481D" w14:textId="46B413CB" w:rsidR="00482FAF" w:rsidRPr="005C5156" w:rsidRDefault="003260CB" w:rsidP="00B367F5">
      <w:pPr>
        <w:pStyle w:val="af6"/>
        <w:ind w:firstLine="709"/>
        <w:jc w:val="both"/>
      </w:pPr>
      <w:r>
        <w:rPr>
          <w:rStyle w:val="aff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F9A6" w14:textId="77777777" w:rsidR="003260CB" w:rsidRDefault="003260CB">
    <w:pPr>
      <w:pStyle w:val="af7"/>
      <w:jc w:val="center"/>
    </w:pPr>
    <w:r>
      <w:fldChar w:fldCharType="begin"/>
    </w:r>
    <w:r>
      <w:instrText>PAGE   \* MERGEFORMAT</w:instrText>
    </w:r>
    <w:r>
      <w:fldChar w:fldCharType="separate"/>
    </w:r>
    <w:r>
      <w:rPr>
        <w:noProof/>
        <w:lang w:bidi="x-none"/>
      </w:rPr>
      <w:t>2</w:t>
    </w:r>
    <w:r>
      <w:fldChar w:fldCharType="end"/>
    </w:r>
  </w:p>
  <w:p w14:paraId="5CD5166A" w14:textId="77777777" w:rsidR="003260CB" w:rsidRDefault="003260C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E4637">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F0257"/>
    <w:rsid w:val="0012076F"/>
    <w:rsid w:val="001F3F7D"/>
    <w:rsid w:val="00275C18"/>
    <w:rsid w:val="002D55A5"/>
    <w:rsid w:val="003260CB"/>
    <w:rsid w:val="00333DC8"/>
    <w:rsid w:val="003476D7"/>
    <w:rsid w:val="003B2065"/>
    <w:rsid w:val="003D1738"/>
    <w:rsid w:val="00482FAF"/>
    <w:rsid w:val="00507F47"/>
    <w:rsid w:val="005C5156"/>
    <w:rsid w:val="006034D8"/>
    <w:rsid w:val="00603941"/>
    <w:rsid w:val="0067371B"/>
    <w:rsid w:val="007070CF"/>
    <w:rsid w:val="00716AE5"/>
    <w:rsid w:val="007325BD"/>
    <w:rsid w:val="00755710"/>
    <w:rsid w:val="00766361"/>
    <w:rsid w:val="008509C1"/>
    <w:rsid w:val="00862953"/>
    <w:rsid w:val="00867971"/>
    <w:rsid w:val="00886581"/>
    <w:rsid w:val="008C617B"/>
    <w:rsid w:val="008E169A"/>
    <w:rsid w:val="008E4637"/>
    <w:rsid w:val="00935631"/>
    <w:rsid w:val="00957296"/>
    <w:rsid w:val="0097160F"/>
    <w:rsid w:val="009B6A4F"/>
    <w:rsid w:val="009D07EB"/>
    <w:rsid w:val="009D1E1C"/>
    <w:rsid w:val="009E0892"/>
    <w:rsid w:val="009E7314"/>
    <w:rsid w:val="00A21832"/>
    <w:rsid w:val="00A448DE"/>
    <w:rsid w:val="00A735F7"/>
    <w:rsid w:val="00AA65F3"/>
    <w:rsid w:val="00B367F5"/>
    <w:rsid w:val="00B91965"/>
    <w:rsid w:val="00C14044"/>
    <w:rsid w:val="00C30806"/>
    <w:rsid w:val="00C527D6"/>
    <w:rsid w:val="00C6298A"/>
    <w:rsid w:val="00D04D9E"/>
    <w:rsid w:val="00D80506"/>
    <w:rsid w:val="00DC25A2"/>
    <w:rsid w:val="00E03B45"/>
    <w:rsid w:val="00E10CD5"/>
    <w:rsid w:val="00E67062"/>
    <w:rsid w:val="00EC3310"/>
    <w:rsid w:val="00EF6A66"/>
    <w:rsid w:val="00EF76AC"/>
    <w:rsid w:val="00F27681"/>
    <w:rsid w:val="00F40687"/>
    <w:rsid w:val="00F500A0"/>
    <w:rsid w:val="00F6044B"/>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927E-8DCD-47AF-8AAE-F1DE8B37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10</cp:revision>
  <cp:lastPrinted>2022-02-03T06:15:00Z</cp:lastPrinted>
  <dcterms:created xsi:type="dcterms:W3CDTF">2021-11-08T05:54:00Z</dcterms:created>
  <dcterms:modified xsi:type="dcterms:W3CDTF">2022-04-19T01:09:00Z</dcterms:modified>
</cp:coreProperties>
</file>