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313131"/>
          <w:sz w:val="24"/>
          <w:szCs w:val="24"/>
        </w:rPr>
        <w:t> </w:t>
      </w:r>
      <w:r w:rsidRPr="009503A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АДМИНИСТРАЦИЯ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ПОДЫМАХИНСКОГО СЕЛЬСКОГО ПОСЕЛЕНИЯ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ПОСТАНОВЛЕНИЕ</w:t>
      </w:r>
    </w:p>
    <w:p w:rsidR="009503AB" w:rsidRPr="009503AB" w:rsidRDefault="009503AB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B623D">
        <w:rPr>
          <w:rFonts w:ascii="Times New Roman" w:hAnsi="Times New Roman"/>
          <w:b/>
          <w:sz w:val="24"/>
          <w:szCs w:val="24"/>
        </w:rPr>
        <w:t xml:space="preserve">19.04.2017года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EB623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B623D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-п</w:t>
      </w:r>
    </w:p>
    <w:p w:rsidR="009503AB" w:rsidRPr="009503AB" w:rsidRDefault="009503AB" w:rsidP="009503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503AB">
        <w:rPr>
          <w:b/>
        </w:rPr>
        <w:t xml:space="preserve"> </w:t>
      </w:r>
    </w:p>
    <w:p w:rsidR="009503AB" w:rsidRPr="00784D55" w:rsidRDefault="009503AB" w:rsidP="00784D55">
      <w:pPr>
        <w:jc w:val="center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ОБ </w:t>
      </w:r>
      <w:r w:rsidRPr="00784D55">
        <w:rPr>
          <w:rFonts w:ascii="Times New Roman" w:hAnsi="Times New Roman"/>
          <w:b/>
          <w:sz w:val="24"/>
          <w:szCs w:val="24"/>
        </w:rPr>
        <w:t>УТВЕРЖДЕНИИ     ПОРЯДКА ОРГАНИЗАЦИИ РАБОТЫ ПО РЕАЛИЗАЦИИ МЕРОПРИЯТИЙ ПЕРЕЧНЯ ПРОЕКТОВ НАРОДНЫХ ИНИЦИАТИВ В ПОДЫМАХИНСКОМ СЕЛЬСКОМ ПОСЕЛЕНИИ  В 2017 ГОДУ И РАСХОДОВАНИЯ БЮДЖЕТНЫХ СРЕДСТВ НА РЕАЛИЗАЦИЮ ПЕРЕЧНЯ ПРОЕКТОВ НАРОДНЫХ ИНИЦИАТИВ   В ПОДЫМАХИНСКОМ СЕЛЬСКОМ</w:t>
      </w: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ПОСЕЛЕНИИ  В 2017ГОДУ</w:t>
      </w:r>
    </w:p>
    <w:p w:rsidR="00784D55" w:rsidRDefault="00784D55" w:rsidP="00784D55">
      <w:pP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целях эффективной реализации в 20</w:t>
      </w:r>
      <w:r w:rsid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17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году мероприятий перечня проектов народных инициатив</w:t>
      </w:r>
      <w:proofErr w:type="gramStart"/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</w:t>
      </w:r>
      <w:proofErr w:type="gramEnd"/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</w:t>
      </w:r>
      <w:r w:rsidR="009503AB" w:rsidRPr="009503AB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Положением о предоставлении и расходовании в 201</w:t>
      </w:r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7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году субсидий из областного бюджета местным бюджетам в целях </w:t>
      </w:r>
      <w:proofErr w:type="spellStart"/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софинансирования</w:t>
      </w:r>
      <w:proofErr w:type="spellEnd"/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утвержденным</w:t>
      </w:r>
      <w:r w:rsidR="009503AB" w:rsidRPr="009503AB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постановлением Правительства Иркутской области от </w:t>
      </w:r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12.04.2017года 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N </w:t>
      </w:r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240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-пп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руководствуясь </w:t>
      </w:r>
      <w:r w:rsid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503AB" w:rsidRPr="009503AB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Бюджетн</w:t>
      </w:r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ым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кодекса Российской Федерации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ст. 1</w:t>
      </w:r>
      <w:r w:rsid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</w:t>
      </w:r>
      <w:r w:rsidR="009503AB" w:rsidRPr="009503AB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9503AB" w:rsidRP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Федерального закона "Об общих принципах организации местного самоуправления в Российской Федерации</w:t>
      </w:r>
      <w:proofErr w:type="gramStart"/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,</w:t>
      </w:r>
      <w:proofErr w:type="gramEnd"/>
      <w:r w:rsidR="009503A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Уставом Подымахинского муниципального образования</w:t>
      </w:r>
      <w:r w:rsidR="009503AB" w:rsidRPr="009503A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84D55" w:rsidRPr="00784D55" w:rsidRDefault="00784D55" w:rsidP="00784D55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</w:t>
      </w:r>
      <w:r w:rsidR="0059647E"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остановляю:</w:t>
      </w:r>
    </w:p>
    <w:p w:rsidR="00D7146F" w:rsidRPr="0059647E" w:rsidRDefault="009503AB" w:rsidP="00784D55">
      <w:pP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59647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 Утвердить:</w:t>
      </w:r>
    </w:p>
    <w:p w:rsidR="0059647E" w:rsidRPr="0059647E" w:rsidRDefault="0059647E" w:rsidP="005964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9647E">
        <w:rPr>
          <w:color w:val="2D2D2D"/>
          <w:spacing w:val="2"/>
        </w:rPr>
        <w:t>1.Порядок организации работы по реализации мероприятий Перечня проектов народных инициатив в городе Иркутске в 2017 году и расходования бюджетных средств на реализацию Перечня проектов народных инициатив  в 2017 году (Приложение N 1).</w:t>
      </w:r>
      <w:r w:rsidRPr="0059647E">
        <w:rPr>
          <w:color w:val="2D2D2D"/>
          <w:spacing w:val="2"/>
        </w:rPr>
        <w:br/>
        <w:t xml:space="preserve">2. Установить предельный срок </w:t>
      </w:r>
      <w:proofErr w:type="gramStart"/>
      <w:r w:rsidRPr="0059647E">
        <w:rPr>
          <w:color w:val="2D2D2D"/>
          <w:spacing w:val="2"/>
        </w:rPr>
        <w:t>реализации мероприятий Перечня проектов народных инициатив</w:t>
      </w:r>
      <w:proofErr w:type="gramEnd"/>
      <w:r w:rsidRPr="0059647E">
        <w:rPr>
          <w:color w:val="2D2D2D"/>
          <w:spacing w:val="2"/>
        </w:rPr>
        <w:t xml:space="preserve">   30 декабря 2017 года.</w:t>
      </w:r>
      <w:r w:rsidRPr="0059647E">
        <w:rPr>
          <w:color w:val="2D2D2D"/>
          <w:spacing w:val="2"/>
        </w:rPr>
        <w:br/>
        <w:t xml:space="preserve">3. </w:t>
      </w:r>
      <w:proofErr w:type="gramStart"/>
      <w:r w:rsidRPr="0059647E">
        <w:rPr>
          <w:color w:val="2D2D2D"/>
          <w:spacing w:val="2"/>
        </w:rPr>
        <w:t xml:space="preserve">Бухгалтеру первой категории-кассиру  администрации Подымахинского сельского поселения  обеспечить подготовку отчета об использовании субсидии из областного бюджета в целях </w:t>
      </w:r>
      <w:proofErr w:type="spellStart"/>
      <w:r w:rsidRPr="0059647E">
        <w:rPr>
          <w:color w:val="2D2D2D"/>
          <w:spacing w:val="2"/>
        </w:rPr>
        <w:t>софинансирования</w:t>
      </w:r>
      <w:proofErr w:type="spellEnd"/>
      <w:r w:rsidRPr="0059647E">
        <w:rPr>
          <w:color w:val="2D2D2D"/>
          <w:spacing w:val="2"/>
        </w:rPr>
        <w:t xml:space="preserve"> расходов, связанных с реализацией мероприятий Перечня проектов народных инициатив в городе Иркутске в 2017 году, и представление его в срок до 1 февраля 2018 года в министерство экономического развития Иркутской области.</w:t>
      </w:r>
      <w:r w:rsidRPr="0059647E">
        <w:rPr>
          <w:color w:val="2D2D2D"/>
          <w:spacing w:val="2"/>
        </w:rPr>
        <w:br/>
        <w:t>4.</w:t>
      </w:r>
      <w:proofErr w:type="gramEnd"/>
      <w:r w:rsidRPr="0059647E">
        <w:rPr>
          <w:color w:val="2D2D2D"/>
          <w:spacing w:val="2"/>
        </w:rPr>
        <w:t xml:space="preserve"> Опубликовать настоящее постановление с приложениями в средствах массовой информации, разместить на сайте администрации Подымахинского сельского поселения в сети Интернет.</w:t>
      </w:r>
      <w:r w:rsidRPr="0059647E">
        <w:rPr>
          <w:color w:val="2D2D2D"/>
          <w:spacing w:val="2"/>
        </w:rPr>
        <w:br/>
        <w:t xml:space="preserve">5. </w:t>
      </w:r>
      <w:proofErr w:type="gramStart"/>
      <w:r w:rsidRPr="0059647E">
        <w:rPr>
          <w:color w:val="2D2D2D"/>
          <w:spacing w:val="2"/>
        </w:rPr>
        <w:t>Контроль за</w:t>
      </w:r>
      <w:proofErr w:type="gramEnd"/>
      <w:r w:rsidRPr="0059647E">
        <w:rPr>
          <w:color w:val="2D2D2D"/>
          <w:spacing w:val="2"/>
        </w:rPr>
        <w:t xml:space="preserve"> исполнением настоящего  постановления оставляю за собой.</w:t>
      </w:r>
    </w:p>
    <w:p w:rsidR="0059647E" w:rsidRDefault="0059647E" w:rsidP="005964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9647E">
        <w:rPr>
          <w:color w:val="2D2D2D"/>
          <w:spacing w:val="2"/>
        </w:rPr>
        <w:t xml:space="preserve"> </w:t>
      </w:r>
    </w:p>
    <w:p w:rsidR="0059647E" w:rsidRDefault="0059647E" w:rsidP="005964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Подымахинского </w:t>
      </w:r>
    </w:p>
    <w:p w:rsidR="0059647E" w:rsidRDefault="0059647E" w:rsidP="005964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сельского поселения                                                                                  </w:t>
      </w:r>
      <w:proofErr w:type="spellStart"/>
      <w:r>
        <w:rPr>
          <w:color w:val="2D2D2D"/>
          <w:spacing w:val="2"/>
        </w:rPr>
        <w:t>А.Я.Мохов</w:t>
      </w:r>
      <w:proofErr w:type="spellEnd"/>
    </w:p>
    <w:p w:rsidR="00F8131F" w:rsidRPr="00784D55" w:rsidRDefault="00F8131F" w:rsidP="00F813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41"/>
          <w:szCs w:val="41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N 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от </w:t>
      </w:r>
      <w:r w:rsidR="00EB623D">
        <w:rPr>
          <w:rFonts w:ascii="Times New Roman" w:hAnsi="Times New Roman"/>
          <w:color w:val="2D2D2D"/>
          <w:spacing w:val="2"/>
          <w:sz w:val="24"/>
          <w:szCs w:val="24"/>
        </w:rPr>
        <w:t>19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.04.2017г</w:t>
      </w:r>
      <w:r w:rsidR="00EB623D">
        <w:rPr>
          <w:rFonts w:ascii="Times New Roman" w:hAnsi="Times New Roman"/>
          <w:color w:val="2D2D2D"/>
          <w:spacing w:val="2"/>
          <w:sz w:val="24"/>
          <w:szCs w:val="24"/>
        </w:rPr>
        <w:t xml:space="preserve">ода 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№</w:t>
      </w:r>
      <w:r w:rsidR="00EB623D">
        <w:rPr>
          <w:rFonts w:ascii="Times New Roman" w:hAnsi="Times New Roman"/>
          <w:color w:val="2D2D2D"/>
          <w:spacing w:val="2"/>
          <w:sz w:val="24"/>
          <w:szCs w:val="24"/>
        </w:rPr>
        <w:t>35-п</w:t>
      </w:r>
    </w:p>
    <w:p w:rsidR="00F8131F" w:rsidRPr="00F8131F" w:rsidRDefault="00F8131F" w:rsidP="00F813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ПОДЫМАХИНСКОМ СЕЛЬСКОМ ПОСЕЛЕНИИ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В 201</w:t>
      </w:r>
      <w:r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>7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ГОДУ И РАСХОДОВАНИЯ БЮДЖЕТНЫХ СРЕДСТВ НА РЕАЛИЗАЦИЮ ПЕРЕЧНЯ ПРОЕКТОВ НАРОДНЫХ ИНИЦИАТИВ В 201</w:t>
      </w:r>
      <w:r w:rsidR="005E373D"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>7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ГОДУ</w:t>
      </w:r>
    </w:p>
    <w:p w:rsidR="00F8131F" w:rsidRPr="00F8131F" w:rsidRDefault="00F8131F" w:rsidP="00F8131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373D" w:rsidRPr="0084186B" w:rsidRDefault="00F8131F" w:rsidP="005E373D">
      <w:pPr>
        <w:jc w:val="both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1. 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>Настоящий Порядок определяет сроки и направления деятельности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</w:rPr>
        <w:t xml:space="preserve"> администрации 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</w:rPr>
        <w:t>поселения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 по реализации мероприятий Перечня проектов народных инициатив 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 в 201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</w:rPr>
        <w:t>7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 году (далее - Перечень), а также регулирует расходование денежных средств из областного и местного бюджетов на эти цели в </w:t>
      </w:r>
      <w:r w:rsidRPr="00F8131F">
        <w:rPr>
          <w:rFonts w:ascii="Times New Roman" w:hAnsi="Times New Roman"/>
          <w:spacing w:val="2"/>
          <w:sz w:val="24"/>
          <w:szCs w:val="24"/>
        </w:rPr>
        <w:t>соответствии с</w:t>
      </w:r>
      <w:r w:rsidRPr="005E373D">
        <w:rPr>
          <w:rFonts w:ascii="Times New Roman" w:hAnsi="Times New Roman"/>
          <w:spacing w:val="2"/>
          <w:sz w:val="24"/>
          <w:szCs w:val="24"/>
        </w:rPr>
        <w:t> Положением о предоставлении и расходовании в 201</w:t>
      </w:r>
      <w:r w:rsidR="005E373D" w:rsidRPr="005E373D">
        <w:rPr>
          <w:rFonts w:ascii="Times New Roman" w:hAnsi="Times New Roman"/>
          <w:spacing w:val="2"/>
          <w:sz w:val="24"/>
          <w:szCs w:val="24"/>
        </w:rPr>
        <w:t>7</w:t>
      </w:r>
      <w:r w:rsidRPr="005E373D">
        <w:rPr>
          <w:rFonts w:ascii="Times New Roman" w:hAnsi="Times New Roman"/>
          <w:spacing w:val="2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5E373D">
        <w:rPr>
          <w:rFonts w:ascii="Times New Roman" w:hAnsi="Times New Roman"/>
          <w:spacing w:val="2"/>
          <w:sz w:val="24"/>
          <w:szCs w:val="24"/>
        </w:rPr>
        <w:t>софинансирования</w:t>
      </w:r>
      <w:proofErr w:type="spellEnd"/>
      <w:r w:rsidRPr="005E373D">
        <w:rPr>
          <w:rFonts w:ascii="Times New Roman" w:hAnsi="Times New Roman"/>
          <w:spacing w:val="2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Pr="005E373D">
        <w:rPr>
          <w:rFonts w:ascii="Times New Roman" w:hAnsi="Times New Roman"/>
          <w:spacing w:val="2"/>
          <w:sz w:val="24"/>
          <w:szCs w:val="24"/>
        </w:rPr>
        <w:t xml:space="preserve"> области на реализацию мероприятий перечня проектов народных инициатив</w:t>
      </w:r>
      <w:r w:rsidRPr="00F8131F">
        <w:rPr>
          <w:rFonts w:ascii="Times New Roman" w:hAnsi="Times New Roman"/>
          <w:spacing w:val="2"/>
          <w:sz w:val="24"/>
          <w:szCs w:val="24"/>
        </w:rPr>
        <w:t>, утвержденным</w:t>
      </w:r>
      <w:r w:rsidRPr="005E373D">
        <w:rPr>
          <w:rFonts w:ascii="Times New Roman" w:hAnsi="Times New Roman"/>
          <w:spacing w:val="2"/>
          <w:sz w:val="24"/>
          <w:szCs w:val="24"/>
        </w:rPr>
        <w:t xml:space="preserve"> постановлением Правительства Иркутской области от </w:t>
      </w:r>
      <w:r w:rsidR="005E373D" w:rsidRPr="005E373D">
        <w:rPr>
          <w:rFonts w:ascii="Times New Roman" w:hAnsi="Times New Roman"/>
          <w:spacing w:val="2"/>
          <w:sz w:val="24"/>
          <w:szCs w:val="24"/>
        </w:rPr>
        <w:t>12 апреля  2017</w:t>
      </w:r>
      <w:r w:rsidRPr="005E373D">
        <w:rPr>
          <w:rFonts w:ascii="Times New Roman" w:hAnsi="Times New Roman"/>
          <w:spacing w:val="2"/>
          <w:sz w:val="24"/>
          <w:szCs w:val="24"/>
        </w:rPr>
        <w:t xml:space="preserve"> года N </w:t>
      </w:r>
      <w:r w:rsidR="005E373D" w:rsidRPr="005E373D">
        <w:rPr>
          <w:rFonts w:ascii="Times New Roman" w:hAnsi="Times New Roman"/>
          <w:spacing w:val="2"/>
          <w:sz w:val="24"/>
          <w:szCs w:val="24"/>
        </w:rPr>
        <w:t>240</w:t>
      </w:r>
      <w:r w:rsidRPr="005E373D">
        <w:rPr>
          <w:rFonts w:ascii="Times New Roman" w:hAnsi="Times New Roman"/>
          <w:spacing w:val="2"/>
          <w:sz w:val="24"/>
          <w:szCs w:val="24"/>
        </w:rPr>
        <w:t>-пп </w:t>
      </w:r>
      <w:r w:rsidRPr="00F8131F">
        <w:rPr>
          <w:rFonts w:ascii="Times New Roman" w:hAnsi="Times New Roman"/>
          <w:spacing w:val="2"/>
          <w:sz w:val="24"/>
          <w:szCs w:val="24"/>
        </w:rPr>
        <w:t>(далее - Положение о субсидии).</w:t>
      </w:r>
      <w:r w:rsidRPr="00F8131F">
        <w:rPr>
          <w:rFonts w:ascii="Times New Roman" w:hAnsi="Times New Roman"/>
          <w:spacing w:val="2"/>
          <w:sz w:val="24"/>
          <w:szCs w:val="24"/>
        </w:rPr>
        <w:br/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E373D" w:rsidRPr="0084186B">
        <w:rPr>
          <w:rFonts w:ascii="Times New Roman" w:hAnsi="Times New Roman"/>
          <w:sz w:val="24"/>
          <w:szCs w:val="24"/>
        </w:rPr>
        <w:t>2.</w:t>
      </w:r>
      <w:bookmarkStart w:id="1" w:name="sub_94"/>
      <w:r w:rsidR="005E373D" w:rsidRPr="0084186B">
        <w:rPr>
          <w:rFonts w:ascii="Times New Roman" w:hAnsi="Times New Roman"/>
          <w:sz w:val="24"/>
          <w:szCs w:val="24"/>
        </w:rPr>
        <w:t xml:space="preserve"> Администрация Подымахинского сельского поселения проводит</w:t>
      </w:r>
      <w:r w:rsidR="005E373D">
        <w:rPr>
          <w:rFonts w:ascii="Times New Roman" w:hAnsi="Times New Roman"/>
          <w:sz w:val="24"/>
          <w:szCs w:val="24"/>
        </w:rPr>
        <w:t xml:space="preserve"> собрание граждан об определении </w:t>
      </w:r>
      <w:r w:rsidR="005E373D" w:rsidRPr="0084186B">
        <w:rPr>
          <w:rFonts w:ascii="Times New Roman" w:hAnsi="Times New Roman"/>
          <w:sz w:val="24"/>
          <w:szCs w:val="24"/>
        </w:rPr>
        <w:t xml:space="preserve">  перечня мероприятий проектов</w:t>
      </w:r>
      <w:r w:rsidR="005E373D">
        <w:rPr>
          <w:rFonts w:ascii="Times New Roman" w:hAnsi="Times New Roman"/>
          <w:sz w:val="24"/>
          <w:szCs w:val="24"/>
        </w:rPr>
        <w:t xml:space="preserve"> народных инициатив на 2017</w:t>
      </w:r>
      <w:r w:rsidR="005E373D" w:rsidRPr="0084186B">
        <w:rPr>
          <w:rFonts w:ascii="Times New Roman" w:hAnsi="Times New Roman"/>
          <w:sz w:val="24"/>
          <w:szCs w:val="24"/>
        </w:rPr>
        <w:t>г.</w:t>
      </w:r>
    </w:p>
    <w:p w:rsidR="005E373D" w:rsidRDefault="005E373D" w:rsidP="005E373D">
      <w:pPr>
        <w:jc w:val="both"/>
        <w:rPr>
          <w:rFonts w:ascii="Times New Roman" w:hAnsi="Times New Roman"/>
          <w:sz w:val="24"/>
          <w:szCs w:val="24"/>
        </w:rPr>
      </w:pPr>
      <w:r w:rsidRPr="0084186B">
        <w:rPr>
          <w:rFonts w:ascii="Times New Roman" w:hAnsi="Times New Roman"/>
          <w:sz w:val="24"/>
          <w:szCs w:val="24"/>
        </w:rPr>
        <w:t xml:space="preserve">3. В срок до </w:t>
      </w:r>
      <w:r>
        <w:rPr>
          <w:rFonts w:ascii="Times New Roman" w:hAnsi="Times New Roman"/>
          <w:sz w:val="24"/>
          <w:szCs w:val="24"/>
        </w:rPr>
        <w:t>28</w:t>
      </w:r>
      <w:r w:rsidRPr="0084186B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7</w:t>
      </w:r>
      <w:r w:rsidRPr="0084186B">
        <w:rPr>
          <w:rFonts w:ascii="Times New Roman" w:hAnsi="Times New Roman"/>
          <w:sz w:val="24"/>
          <w:szCs w:val="24"/>
        </w:rPr>
        <w:t xml:space="preserve"> года представляет в </w:t>
      </w:r>
      <w:r>
        <w:rPr>
          <w:rFonts w:ascii="Times New Roman" w:hAnsi="Times New Roman"/>
          <w:sz w:val="24"/>
          <w:szCs w:val="24"/>
        </w:rPr>
        <w:t xml:space="preserve">Министерство экономического развития Иркутской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186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A141E6" w:rsidRPr="00A141E6" w:rsidRDefault="00A141E6" w:rsidP="00A14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41E6">
        <w:rPr>
          <w:rFonts w:ascii="Times New Roman" w:hAnsi="Times New Roman"/>
          <w:sz w:val="24"/>
          <w:szCs w:val="24"/>
        </w:rPr>
        <w:t>1) обращение главы местной администрации о предоставлении субсидий;</w:t>
      </w:r>
    </w:p>
    <w:p w:rsidR="00A141E6" w:rsidRDefault="00A141E6" w:rsidP="00A14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41E6">
        <w:rPr>
          <w:rFonts w:ascii="Times New Roman" w:hAnsi="Times New Roman"/>
          <w:sz w:val="24"/>
          <w:szCs w:val="24"/>
        </w:rPr>
        <w:t>2) перечень проектов народных инициатив по форме в соответствии с приложением 3 к настоящему Положению (далее – Перечень), соответствующий следующим требованиям:</w:t>
      </w:r>
    </w:p>
    <w:p w:rsidR="00A141E6" w:rsidRPr="00A141E6" w:rsidRDefault="00A141E6" w:rsidP="00A14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41E6">
        <w:rPr>
          <w:rFonts w:ascii="Times New Roman" w:hAnsi="Times New Roman"/>
          <w:sz w:val="24"/>
          <w:szCs w:val="24"/>
        </w:rPr>
        <w:t>реализация полномочий, установленных стать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A141E6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1E6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A363B7" w:rsidRPr="00A363B7" w:rsidRDefault="00A363B7" w:rsidP="00A363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63B7">
        <w:rPr>
          <w:rFonts w:ascii="Times New Roman" w:hAnsi="Times New Roman"/>
          <w:sz w:val="24"/>
          <w:szCs w:val="24"/>
        </w:rPr>
        <w:t xml:space="preserve">3) документы об одобрении Перечня по итогам проведенных в </w:t>
      </w:r>
      <w:r w:rsidRPr="00A363B7">
        <w:rPr>
          <w:rFonts w:ascii="Times New Roman" w:hAnsi="Times New Roman"/>
          <w:sz w:val="24"/>
          <w:szCs w:val="24"/>
        </w:rPr>
        <w:br/>
        <w:t>2017 году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</w:t>
      </w:r>
      <w:r>
        <w:rPr>
          <w:rFonts w:ascii="Times New Roman" w:hAnsi="Times New Roman"/>
          <w:sz w:val="24"/>
          <w:szCs w:val="24"/>
        </w:rPr>
        <w:t>;</w:t>
      </w:r>
    </w:p>
    <w:p w:rsidR="00A363B7" w:rsidRPr="00A363B7" w:rsidRDefault="00A363B7" w:rsidP="00A363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63B7">
        <w:rPr>
          <w:rFonts w:ascii="Times New Roman" w:hAnsi="Times New Roman"/>
          <w:sz w:val="24"/>
          <w:szCs w:val="24"/>
        </w:rPr>
        <w:t>4) выписка из реестра муниципального имущества, подтверждающая право собственности (пользования) муниципального образования на объект, земельный участок, предназначенный для реализации Мероприятий.</w:t>
      </w:r>
    </w:p>
    <w:p w:rsidR="00A141E6" w:rsidRPr="00A363B7" w:rsidRDefault="00A141E6" w:rsidP="00A36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B268B5" w:rsidRDefault="00B268B5">
      <w:pP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. Администрация Подымахинского сельского поселения 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2017 году субсидии из областного бюджета бюджету Подымахинского сельского поселения в целях </w:t>
      </w:r>
      <w:proofErr w:type="spellStart"/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софинансирования</w:t>
      </w:r>
      <w:proofErr w:type="spellEnd"/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расходных обязательств на реализацию мероприятий Перечня проектов народных инициатив.</w:t>
      </w:r>
    </w:p>
    <w:p w:rsidR="00B268B5" w:rsidRPr="00A92E69" w:rsidRDefault="00B268B5" w:rsidP="00B268B5">
      <w:pPr>
        <w:rPr>
          <w:rFonts w:ascii="Times New Roman" w:hAnsi="Times New Roman"/>
        </w:rPr>
      </w:pPr>
      <w:r w:rsidRPr="00A92E69">
        <w:rPr>
          <w:rFonts w:ascii="Times New Roman" w:hAnsi="Times New Roman"/>
        </w:rPr>
        <w:t>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B268B5" w:rsidRPr="00784D55" w:rsidRDefault="00B268B5" w:rsidP="00B268B5">
      <w:pPr>
        <w:tabs>
          <w:tab w:val="left" w:pos="900"/>
        </w:tabs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84D55">
        <w:rPr>
          <w:rFonts w:ascii="Times New Roman" w:hAnsi="Times New Roman"/>
          <w:b/>
          <w:sz w:val="24"/>
          <w:szCs w:val="24"/>
        </w:rPr>
        <w:t>Условиями предоставления и расходования субсидий являются:</w:t>
      </w:r>
    </w:p>
    <w:p w:rsidR="00B268B5" w:rsidRPr="00B268B5" w:rsidRDefault="00B268B5" w:rsidP="00B2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8B5">
        <w:rPr>
          <w:rFonts w:ascii="Times New Roman" w:hAnsi="Times New Roman"/>
          <w:sz w:val="24"/>
          <w:szCs w:val="24"/>
        </w:rPr>
        <w:t>1) отсутствие просроченной кредиторской задолженности по выплате денежного содержания главе муниципального образования, муниципальным служащим, а также заработной платы техническому и вспомогательному персоналу органов местного самоуправления муниципального образования, работникам муниципальных учреждений, находящихся в ведении органов местного самоуправления муниципального образования, и пособий по социальной помощи населению;</w:t>
      </w:r>
    </w:p>
    <w:p w:rsidR="00B268B5" w:rsidRPr="00B268B5" w:rsidRDefault="00B268B5" w:rsidP="00B2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8B5">
        <w:rPr>
          <w:rFonts w:ascii="Times New Roman" w:hAnsi="Times New Roman"/>
          <w:sz w:val="24"/>
          <w:szCs w:val="24"/>
        </w:rPr>
        <w:t>2) отсутствие задолженности по уплате страховых взносов на обязательное пенсионное и медицинское страхование;</w:t>
      </w:r>
    </w:p>
    <w:p w:rsidR="00B268B5" w:rsidRPr="00B268B5" w:rsidRDefault="00B268B5" w:rsidP="00B2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8B5">
        <w:rPr>
          <w:rFonts w:ascii="Times New Roman" w:hAnsi="Times New Roman"/>
          <w:sz w:val="24"/>
          <w:szCs w:val="24"/>
        </w:rPr>
        <w:t>3) отсутствие просроченной кредиторской задолженности по начислениям на оплату труда;</w:t>
      </w:r>
    </w:p>
    <w:p w:rsidR="00B268B5" w:rsidRDefault="00B268B5" w:rsidP="00B2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8B5">
        <w:rPr>
          <w:rFonts w:ascii="Times New Roman" w:hAnsi="Times New Roman"/>
          <w:sz w:val="24"/>
          <w:szCs w:val="24"/>
        </w:rPr>
        <w:t>4) имущество, включая земельные участки, предназначенные для реализации Мероприятий, должны находиться в муниципальной собственности или быть в пользовании соответствующего муниципального образования;</w:t>
      </w:r>
    </w:p>
    <w:p w:rsidR="00257F2C" w:rsidRDefault="00257F2C" w:rsidP="00257F2C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F2C">
        <w:rPr>
          <w:rFonts w:ascii="Times New Roman" w:hAnsi="Times New Roman"/>
          <w:sz w:val="24"/>
          <w:szCs w:val="24"/>
        </w:rPr>
        <w:t>5</w:t>
      </w:r>
      <w:r w:rsidRPr="00257F2C">
        <w:rPr>
          <w:rFonts w:ascii="Times New Roman" w:hAnsi="Times New Roman"/>
          <w:color w:val="000000"/>
          <w:sz w:val="24"/>
          <w:szCs w:val="24"/>
        </w:rPr>
        <w:t xml:space="preserve">) представление в министерство, начиная </w:t>
      </w:r>
      <w:r w:rsidRPr="00257F2C">
        <w:rPr>
          <w:rFonts w:ascii="Times New Roman" w:hAnsi="Times New Roman"/>
          <w:sz w:val="24"/>
          <w:szCs w:val="24"/>
        </w:rPr>
        <w:t>с мая 2017 года</w:t>
      </w:r>
      <w:r w:rsidRPr="00257F2C">
        <w:rPr>
          <w:rFonts w:ascii="Times New Roman" w:hAnsi="Times New Roman"/>
          <w:color w:val="000000"/>
          <w:sz w:val="24"/>
          <w:szCs w:val="24"/>
        </w:rPr>
        <w:t xml:space="preserve">, в срок до </w:t>
      </w:r>
      <w:r w:rsidRPr="00257F2C">
        <w:rPr>
          <w:rFonts w:ascii="Times New Roman" w:hAnsi="Times New Roman"/>
          <w:color w:val="000000"/>
          <w:sz w:val="24"/>
          <w:szCs w:val="24"/>
        </w:rPr>
        <w:br/>
        <w:t xml:space="preserve">18 числа месяца, предшествующего месяцу финансирования субсидий, </w:t>
      </w:r>
      <w:r w:rsidRPr="00257F2C">
        <w:rPr>
          <w:rFonts w:ascii="Times New Roman" w:hAnsi="Times New Roman"/>
          <w:sz w:val="24"/>
          <w:szCs w:val="24"/>
        </w:rPr>
        <w:t xml:space="preserve">выписки из сводной бюджетной росписи местного бюджета на 2017 год, подтверждающей наличие в местном бюджете бюджетных ассигнований на реализацию Мероприятий </w:t>
      </w:r>
      <w:r w:rsidRPr="00257F2C">
        <w:rPr>
          <w:rFonts w:ascii="Times New Roman" w:hAnsi="Times New Roman"/>
          <w:color w:val="000000"/>
          <w:sz w:val="24"/>
          <w:szCs w:val="24"/>
        </w:rPr>
        <w:t>в соответствии с пунктом 12 настоящего Положения;</w:t>
      </w:r>
    </w:p>
    <w:p w:rsidR="00AE2BFF" w:rsidRPr="00C2768C" w:rsidRDefault="00AE2BFF" w:rsidP="00AE2BFF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Подымахинского сельского поселения проводит </w:t>
      </w:r>
      <w:proofErr w:type="spellStart"/>
      <w:r w:rsidRPr="00F86AB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86AB2">
        <w:rPr>
          <w:rFonts w:ascii="Times New Roman" w:hAnsi="Times New Roman"/>
          <w:sz w:val="24"/>
          <w:szCs w:val="24"/>
        </w:rPr>
        <w:t xml:space="preserve"> мероприятия в соответствии с приложением к Соглашению.</w:t>
      </w:r>
      <w:bookmarkStart w:id="2" w:name="sub_71"/>
      <w:r w:rsidRPr="00F86AB2">
        <w:rPr>
          <w:rFonts w:ascii="Times New Roman" w:hAnsi="Times New Roman"/>
        </w:rPr>
        <w:t xml:space="preserve"> </w:t>
      </w:r>
      <w:bookmarkEnd w:id="2"/>
      <w:r w:rsidRPr="00C2768C">
        <w:rPr>
          <w:rFonts w:ascii="Times New Roman" w:hAnsi="Times New Roman"/>
          <w:color w:val="000000"/>
          <w:sz w:val="24"/>
          <w:szCs w:val="24"/>
        </w:rPr>
        <w:t xml:space="preserve">Процент финансирования из местного бюджета определяется как отношение разницы между объемом финансирования Перечня и объемом субсидий муниципальному образованию, </w:t>
      </w:r>
      <w:r w:rsidRPr="00C2768C">
        <w:rPr>
          <w:rFonts w:ascii="Times New Roman" w:hAnsi="Times New Roman"/>
          <w:sz w:val="24"/>
          <w:szCs w:val="24"/>
        </w:rPr>
        <w:t>указанным в распределении субсидий</w:t>
      </w:r>
      <w:r w:rsidRPr="00C2768C">
        <w:rPr>
          <w:rFonts w:ascii="Times New Roman" w:hAnsi="Times New Roman"/>
          <w:color w:val="000000"/>
          <w:sz w:val="24"/>
          <w:szCs w:val="24"/>
        </w:rPr>
        <w:t>, к объему финансирования Перечня.</w:t>
      </w:r>
    </w:p>
    <w:p w:rsidR="00257F2C" w:rsidRPr="00257F2C" w:rsidRDefault="00257F2C" w:rsidP="00257F2C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F2C">
        <w:rPr>
          <w:rFonts w:ascii="Times New Roman" w:hAnsi="Times New Roman"/>
          <w:color w:val="000000"/>
          <w:sz w:val="24"/>
          <w:szCs w:val="24"/>
        </w:rPr>
        <w:t xml:space="preserve">6) представление в министерство, начиная </w:t>
      </w:r>
      <w:r w:rsidRPr="00257F2C">
        <w:rPr>
          <w:rFonts w:ascii="Times New Roman" w:hAnsi="Times New Roman"/>
          <w:sz w:val="24"/>
          <w:szCs w:val="24"/>
        </w:rPr>
        <w:t>с мая 2017 года</w:t>
      </w:r>
      <w:r w:rsidRPr="00257F2C">
        <w:rPr>
          <w:rFonts w:ascii="Times New Roman" w:hAnsi="Times New Roman"/>
          <w:color w:val="000000"/>
          <w:sz w:val="24"/>
          <w:szCs w:val="24"/>
        </w:rPr>
        <w:t xml:space="preserve">, в срок до </w:t>
      </w:r>
      <w:r w:rsidRPr="00257F2C">
        <w:rPr>
          <w:rFonts w:ascii="Times New Roman" w:hAnsi="Times New Roman"/>
          <w:color w:val="000000"/>
          <w:sz w:val="24"/>
          <w:szCs w:val="24"/>
        </w:rPr>
        <w:br/>
        <w:t>18 числа месяца, предшествующего месяцу финансирования субсидий, копии платежного поручения, подтверждающего финансирование Мероприятий за счет средств местного бюджета.</w:t>
      </w:r>
    </w:p>
    <w:p w:rsidR="005E373D" w:rsidRPr="005E373D" w:rsidRDefault="00B268B5" w:rsidP="00B26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5E373D" w:rsidRPr="005E373D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5E373D" w:rsidRPr="005E37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</w:t>
      </w:r>
      <w:r w:rsidR="005E373D" w:rsidRPr="005E373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sectPr w:rsidR="005E373D" w:rsidRPr="005E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B"/>
    <w:rsid w:val="001D6B50"/>
    <w:rsid w:val="00257F2C"/>
    <w:rsid w:val="0059647E"/>
    <w:rsid w:val="005E373D"/>
    <w:rsid w:val="00784D55"/>
    <w:rsid w:val="009503AB"/>
    <w:rsid w:val="00A141E6"/>
    <w:rsid w:val="00A363B7"/>
    <w:rsid w:val="00AE2BFF"/>
    <w:rsid w:val="00B268B5"/>
    <w:rsid w:val="00C2768C"/>
    <w:rsid w:val="00D7146F"/>
    <w:rsid w:val="00EB623D"/>
    <w:rsid w:val="00F1424B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2017-04-20T06:08:00Z</cp:lastPrinted>
  <dcterms:created xsi:type="dcterms:W3CDTF">2017-04-17T03:56:00Z</dcterms:created>
  <dcterms:modified xsi:type="dcterms:W3CDTF">2017-04-20T06:08:00Z</dcterms:modified>
</cp:coreProperties>
</file>