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РОССИЙСКАЯ ФЕДЕРАЦИЯ</w:t>
      </w:r>
    </w:p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ИРКУТСКАЯ ОБЛАСТЬ</w:t>
      </w:r>
    </w:p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УСТЬ-КУТСКИЙ МУНИЦИПАЛЬНЫЙ РАЙОН</w:t>
      </w:r>
    </w:p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АДМИНИСТРАЦИЯ </w:t>
      </w:r>
    </w:p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ПОДЫМАХИНСКОГО МУНИЦИПАЛЬНОГО ОБРАЗОВАНИЯ</w:t>
      </w:r>
    </w:p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(СЕЛЬСКОГО ПОСЕЛЕНИЯ)</w:t>
      </w:r>
    </w:p>
    <w:p w:rsidR="00982FA6" w:rsidRPr="00EC1CAF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jc w:val="center"/>
        <w:textAlignment w:val="baseline"/>
        <w:rPr>
          <w:color w:val="535353"/>
          <w:sz w:val="28"/>
          <w:szCs w:val="28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ПОСТАНОВЛЕНИЕ </w:t>
      </w:r>
    </w:p>
    <w:p w:rsidR="00982FA6" w:rsidRPr="00EC1CAF" w:rsidRDefault="00982FA6" w:rsidP="00982FA6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jc w:val="right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от  15.10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.2024 г.                                                                   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                    № 167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-п</w:t>
      </w:r>
    </w:p>
    <w:p w:rsidR="00982FA6" w:rsidRDefault="00982FA6" w:rsidP="00982FA6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 «О  подготовке проекта </w:t>
      </w:r>
    </w:p>
    <w:p w:rsidR="00982FA6" w:rsidRPr="00EC1CAF" w:rsidRDefault="00982FA6" w:rsidP="00982FA6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межевания  территории»</w:t>
      </w:r>
    </w:p>
    <w:p w:rsidR="00982FA6" w:rsidRDefault="00982FA6" w:rsidP="00982FA6">
      <w:pPr>
        <w:jc w:val="center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Рассмотрев об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ращение  представителя  Акционерного Общества </w:t>
      </w:r>
      <w:proofErr w:type="gramStart"/>
      <w:r>
        <w:rPr>
          <w:bCs/>
          <w:color w:val="535353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ИНК-Запад»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), де</w:t>
      </w:r>
      <w:r>
        <w:rPr>
          <w:bCs/>
          <w:color w:val="535353"/>
          <w:sz w:val="28"/>
          <w:szCs w:val="28"/>
          <w:bdr w:val="none" w:sz="0" w:space="0" w:color="auto" w:frame="1"/>
        </w:rPr>
        <w:t>йствующего по доверенности от 23.01.2024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г. №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13/д  Н.А.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Борзенковой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 № 188 от 25 сентября 2024 года, руководствуясь Градостроительным  кодексом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Российской  Федерации,  ст.14 Федерального  закона  от 06.10.2003 г. № 131-ФЗ « Об общих  принципах организации местного  самоуправления в Российской  Федерации»,  Уставом Подымахинского муниципального образования</w:t>
      </w:r>
    </w:p>
    <w:p w:rsidR="00982FA6" w:rsidRPr="00EC1CAF" w:rsidRDefault="00982FA6" w:rsidP="00982FA6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ПОСТАНОВЛЯЮ:      </w:t>
      </w:r>
    </w:p>
    <w:p w:rsidR="00982FA6" w:rsidRPr="00EC1CAF" w:rsidRDefault="00982FA6" w:rsidP="00982FA6">
      <w:pPr>
        <w:jc w:val="center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</w:p>
    <w:p w:rsidR="00982FA6" w:rsidRPr="00EC1CAF" w:rsidRDefault="00982FA6" w:rsidP="00982FA6">
      <w:pPr>
        <w:jc w:val="both"/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     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>1.Принять  решение:</w:t>
      </w:r>
    </w:p>
    <w:p w:rsidR="00982FA6" w:rsidRDefault="00982FA6" w:rsidP="00982FA6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1.1. О подготовке проекта межевания территории, в целях определения  местоположения границ земельных участков, </w:t>
      </w:r>
      <w:r>
        <w:rPr>
          <w:bCs/>
          <w:color w:val="535353"/>
          <w:sz w:val="28"/>
          <w:szCs w:val="28"/>
          <w:bdr w:val="none" w:sz="0" w:space="0" w:color="auto" w:frame="1"/>
        </w:rPr>
        <w:t>образуемых  для строительства  и эксплуатации  объектов:</w:t>
      </w:r>
    </w:p>
    <w:p w:rsidR="00982FA6" w:rsidRDefault="00982FA6" w:rsidP="00982FA6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Строительство и эксплуатация  коридора коммуникаций  к  площадке скважины № 89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УН»;</w:t>
      </w:r>
    </w:p>
    <w:p w:rsidR="00982FA6" w:rsidRDefault="00982FA6" w:rsidP="00982FA6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- « Строительство и эксплуатация  коридора коммуникаций  к  площадке скважины  № 84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УН»;</w:t>
      </w:r>
    </w:p>
    <w:p w:rsidR="006B05F8" w:rsidRDefault="006B05F8" w:rsidP="006B05F8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535353"/>
          <w:sz w:val="28"/>
          <w:szCs w:val="28"/>
          <w:bdr w:val="none" w:sz="0" w:space="0" w:color="auto" w:frame="1"/>
        </w:rPr>
        <w:t>- « Строительство и эксплуатация  коридора коммуник</w:t>
      </w:r>
      <w:r>
        <w:rPr>
          <w:bCs/>
          <w:color w:val="535353"/>
          <w:sz w:val="28"/>
          <w:szCs w:val="28"/>
          <w:bdr w:val="none" w:sz="0" w:space="0" w:color="auto" w:frame="1"/>
        </w:rPr>
        <w:t>аций  к  площадке скважины  № 71</w:t>
      </w:r>
      <w:r>
        <w:rPr>
          <w:bCs/>
          <w:color w:val="53535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535353"/>
          <w:sz w:val="28"/>
          <w:szCs w:val="28"/>
          <w:bdr w:val="none" w:sz="0" w:space="0" w:color="auto" w:frame="1"/>
        </w:rPr>
        <w:t>Большетирского</w:t>
      </w:r>
      <w:proofErr w:type="spellEnd"/>
      <w:r>
        <w:rPr>
          <w:bCs/>
          <w:color w:val="535353"/>
          <w:sz w:val="28"/>
          <w:szCs w:val="28"/>
          <w:bdr w:val="none" w:sz="0" w:space="0" w:color="auto" w:frame="1"/>
        </w:rPr>
        <w:t xml:space="preserve"> УН»;</w:t>
      </w:r>
    </w:p>
    <w:p w:rsidR="006B05F8" w:rsidRDefault="006B05F8" w:rsidP="00982FA6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2.Постановление администрации Подымахинского муниципального образования от 02.10.2024 г. № 116-п « О подготовке проекта  межевания территории» считать не действительным.</w:t>
      </w:r>
    </w:p>
    <w:p w:rsidR="00982FA6" w:rsidRPr="00EC1CAF" w:rsidRDefault="006B05F8" w:rsidP="00982FA6">
      <w:pPr>
        <w:jc w:val="both"/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>
        <w:rPr>
          <w:bCs/>
          <w:color w:val="535353"/>
          <w:sz w:val="28"/>
          <w:szCs w:val="28"/>
          <w:bdr w:val="none" w:sz="0" w:space="0" w:color="auto" w:frame="1"/>
        </w:rPr>
        <w:t>3</w:t>
      </w:r>
      <w:r w:rsidR="00982FA6"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. Настоящее постановление разместить на официальном  сайте администрации Подымахинского муниципального образования  </w:t>
      </w:r>
      <w:proofErr w:type="spellStart"/>
      <w:r w:rsidR="00982FA6" w:rsidRPr="00EC1CAF">
        <w:rPr>
          <w:bCs/>
          <w:color w:val="535353"/>
          <w:sz w:val="28"/>
          <w:szCs w:val="28"/>
          <w:bdr w:val="none" w:sz="0" w:space="0" w:color="auto" w:frame="1"/>
        </w:rPr>
        <w:t>Подымахино</w:t>
      </w:r>
      <w:proofErr w:type="gramStart"/>
      <w:r w:rsidR="00982FA6" w:rsidRPr="00EC1CAF">
        <w:rPr>
          <w:bCs/>
          <w:color w:val="535353"/>
          <w:sz w:val="28"/>
          <w:szCs w:val="28"/>
          <w:bdr w:val="none" w:sz="0" w:space="0" w:color="auto" w:frame="1"/>
        </w:rPr>
        <w:t>.р</w:t>
      </w:r>
      <w:proofErr w:type="gramEnd"/>
      <w:r w:rsidR="00982FA6" w:rsidRPr="00EC1CAF">
        <w:rPr>
          <w:bCs/>
          <w:color w:val="535353"/>
          <w:sz w:val="28"/>
          <w:szCs w:val="28"/>
          <w:bdr w:val="none" w:sz="0" w:space="0" w:color="auto" w:frame="1"/>
        </w:rPr>
        <w:t>ф</w:t>
      </w:r>
      <w:proofErr w:type="spellEnd"/>
      <w:r w:rsidR="00982FA6" w:rsidRPr="00EC1CAF">
        <w:rPr>
          <w:bCs/>
          <w:color w:val="535353"/>
          <w:sz w:val="28"/>
          <w:szCs w:val="28"/>
          <w:bdr w:val="none" w:sz="0" w:space="0" w:color="auto" w:frame="1"/>
        </w:rPr>
        <w:t xml:space="preserve"> .</w:t>
      </w:r>
    </w:p>
    <w:p w:rsidR="006B05F8" w:rsidRDefault="00982FA6" w:rsidP="00982FA6">
      <w:pPr>
        <w:textAlignment w:val="baseline"/>
        <w:rPr>
          <w:b/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    </w:t>
      </w:r>
    </w:p>
    <w:p w:rsidR="00982FA6" w:rsidRPr="00EC1CAF" w:rsidRDefault="00982FA6" w:rsidP="00982FA6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Глава Подымахинского</w:t>
      </w:r>
    </w:p>
    <w:p w:rsidR="00982FA6" w:rsidRPr="00EC1CAF" w:rsidRDefault="00982FA6" w:rsidP="00982FA6">
      <w:pPr>
        <w:textAlignment w:val="baseline"/>
        <w:rPr>
          <w:bCs/>
          <w:color w:val="535353"/>
          <w:sz w:val="28"/>
          <w:szCs w:val="28"/>
          <w:bdr w:val="none" w:sz="0" w:space="0" w:color="auto" w:frame="1"/>
        </w:rPr>
      </w:pPr>
      <w:r w:rsidRPr="00EC1CAF">
        <w:rPr>
          <w:bCs/>
          <w:color w:val="535353"/>
          <w:sz w:val="28"/>
          <w:szCs w:val="28"/>
          <w:bdr w:val="none" w:sz="0" w:space="0" w:color="auto" w:frame="1"/>
        </w:rPr>
        <w:t>муниципального  образования                                                        Т.В.</w:t>
      </w:r>
      <w:r w:rsidRPr="00EC1CAF">
        <w:rPr>
          <w:b/>
          <w:bCs/>
          <w:color w:val="535353"/>
          <w:sz w:val="28"/>
          <w:szCs w:val="28"/>
          <w:bdr w:val="none" w:sz="0" w:space="0" w:color="auto" w:frame="1"/>
        </w:rPr>
        <w:t xml:space="preserve"> </w:t>
      </w:r>
      <w:r w:rsidRPr="00EC1CAF">
        <w:rPr>
          <w:bCs/>
          <w:color w:val="535353"/>
          <w:sz w:val="28"/>
          <w:szCs w:val="28"/>
          <w:bdr w:val="none" w:sz="0" w:space="0" w:color="auto" w:frame="1"/>
        </w:rPr>
        <w:t>Пахомова</w:t>
      </w:r>
      <w:bookmarkStart w:id="0" w:name="_GoBack"/>
      <w:bookmarkEnd w:id="0"/>
    </w:p>
    <w:sectPr w:rsidR="00982FA6" w:rsidRPr="00EC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24"/>
    <w:rsid w:val="00664A32"/>
    <w:rsid w:val="006B05F8"/>
    <w:rsid w:val="008A5D24"/>
    <w:rsid w:val="00963F89"/>
    <w:rsid w:val="009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2024-10-15T06:17:00Z</cp:lastPrinted>
  <dcterms:created xsi:type="dcterms:W3CDTF">2024-10-15T05:56:00Z</dcterms:created>
  <dcterms:modified xsi:type="dcterms:W3CDTF">2024-10-15T06:28:00Z</dcterms:modified>
</cp:coreProperties>
</file>