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DA" w:rsidRPr="00CD4E7A" w:rsidRDefault="008F1EDA" w:rsidP="008F1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E7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F1EDA" w:rsidRPr="00CD4E7A" w:rsidRDefault="008F1EDA" w:rsidP="008F1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E7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F1EDA" w:rsidRPr="00CD4E7A" w:rsidRDefault="008F1EDA" w:rsidP="008F1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E7A">
        <w:rPr>
          <w:rFonts w:ascii="Times New Roman" w:hAnsi="Times New Roman"/>
          <w:b/>
          <w:sz w:val="24"/>
          <w:szCs w:val="24"/>
        </w:rPr>
        <w:t>УСТЬ-КУТСКОЕ МУНИЦИПАЛЬНОЕ ОБРАЗОВАНИЕ</w:t>
      </w:r>
    </w:p>
    <w:p w:rsidR="008F1EDA" w:rsidRPr="00CD4E7A" w:rsidRDefault="008F1EDA" w:rsidP="008F1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E7A">
        <w:rPr>
          <w:rFonts w:ascii="Times New Roman" w:hAnsi="Times New Roman"/>
          <w:b/>
          <w:sz w:val="24"/>
          <w:szCs w:val="24"/>
        </w:rPr>
        <w:t>АДМИНИСТРАЦИЯ ПОДЫМАХИНСКОГО</w:t>
      </w:r>
    </w:p>
    <w:p w:rsidR="008F1EDA" w:rsidRPr="00CD4E7A" w:rsidRDefault="008F1EDA" w:rsidP="008F1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E7A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8F1EDA" w:rsidRPr="00CD4E7A" w:rsidRDefault="008F1EDA" w:rsidP="008F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EDA" w:rsidRDefault="008F1EDA" w:rsidP="00EA1068">
      <w:pPr>
        <w:spacing w:after="0" w:line="240" w:lineRule="auto"/>
        <w:jc w:val="center"/>
        <w:rPr>
          <w:rFonts w:ascii="Times New Roman" w:hAnsi="Times New Roman"/>
          <w:b/>
        </w:rPr>
      </w:pPr>
      <w:r w:rsidRPr="00041777">
        <w:rPr>
          <w:rFonts w:ascii="Times New Roman" w:hAnsi="Times New Roman"/>
          <w:b/>
        </w:rPr>
        <w:t>ПОСТАНОВЛЕНИЕ</w:t>
      </w:r>
    </w:p>
    <w:p w:rsidR="00EA1068" w:rsidRPr="00041777" w:rsidRDefault="00EA1068" w:rsidP="00EA106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5A77ED">
        <w:rPr>
          <w:rFonts w:ascii="Times New Roman" w:hAnsi="Times New Roman"/>
          <w:b/>
        </w:rPr>
        <w:t>11.10.2019г № 84-п</w:t>
      </w:r>
    </w:p>
    <w:p w:rsidR="008F1EDA" w:rsidRDefault="008F1EDA" w:rsidP="00EA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1777">
        <w:rPr>
          <w:rFonts w:ascii="Times New Roman" w:hAnsi="Times New Roman"/>
          <w:b/>
        </w:rPr>
        <w:t xml:space="preserve">                                                                               </w:t>
      </w:r>
      <w:r w:rsidRPr="00A566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F1EDA" w:rsidRPr="008F1EDA" w:rsidRDefault="005F17E8" w:rsidP="00EA1068">
      <w:pPr>
        <w:spacing w:after="0" w:line="240" w:lineRule="auto"/>
        <w:ind w:left="-284" w:right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5566C" w:rsidRPr="008F1EDA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сбора </w:t>
      </w:r>
    </w:p>
    <w:p w:rsidR="008F1EDA" w:rsidRPr="008F1EDA" w:rsidRDefault="0095566C" w:rsidP="00EA1068">
      <w:pPr>
        <w:spacing w:after="0" w:line="240" w:lineRule="auto"/>
        <w:ind w:left="-284" w:right="425"/>
        <w:rPr>
          <w:rFonts w:ascii="Times New Roman" w:hAnsi="Times New Roman" w:cs="Times New Roman"/>
          <w:b/>
          <w:bCs/>
          <w:sz w:val="24"/>
          <w:szCs w:val="24"/>
        </w:rPr>
      </w:pPr>
      <w:r w:rsidRPr="008F1ED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8F1EDA">
        <w:rPr>
          <w:rFonts w:ascii="Times New Roman" w:hAnsi="Times New Roman" w:cs="Times New Roman"/>
          <w:b/>
          <w:bCs/>
          <w:sz w:val="24"/>
          <w:szCs w:val="24"/>
        </w:rPr>
        <w:t>определении</w:t>
      </w:r>
      <w:proofErr w:type="gramEnd"/>
      <w:r w:rsidRPr="008F1EDA">
        <w:rPr>
          <w:rFonts w:ascii="Times New Roman" w:hAnsi="Times New Roman" w:cs="Times New Roman"/>
          <w:b/>
          <w:bCs/>
          <w:sz w:val="24"/>
          <w:szCs w:val="24"/>
        </w:rPr>
        <w:t xml:space="preserve"> места первичного сбора </w:t>
      </w:r>
    </w:p>
    <w:p w:rsidR="0095566C" w:rsidRDefault="0095566C" w:rsidP="00EA1068">
      <w:pPr>
        <w:spacing w:after="0" w:line="240" w:lineRule="auto"/>
        <w:ind w:left="-284" w:right="425"/>
        <w:rPr>
          <w:rFonts w:ascii="Times New Roman" w:hAnsi="Times New Roman" w:cs="Times New Roman"/>
          <w:b/>
          <w:bCs/>
          <w:sz w:val="24"/>
          <w:szCs w:val="24"/>
        </w:rPr>
      </w:pPr>
      <w:r w:rsidRPr="008F1EDA">
        <w:rPr>
          <w:rFonts w:ascii="Times New Roman" w:hAnsi="Times New Roman" w:cs="Times New Roman"/>
          <w:b/>
          <w:bCs/>
          <w:sz w:val="24"/>
          <w:szCs w:val="24"/>
        </w:rPr>
        <w:t>и  размещения отработанных ртутьсодержащих ламп</w:t>
      </w:r>
    </w:p>
    <w:p w:rsidR="008F1EDA" w:rsidRDefault="008F1EDA" w:rsidP="00EA1068">
      <w:pPr>
        <w:spacing w:after="0" w:line="240" w:lineRule="auto"/>
        <w:ind w:left="-284" w:right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Подымахинского сельского поселения</w:t>
      </w:r>
    </w:p>
    <w:p w:rsidR="008F1EDA" w:rsidRPr="008F1EDA" w:rsidRDefault="008F1EDA" w:rsidP="00EA1068">
      <w:pPr>
        <w:spacing w:after="0" w:line="240" w:lineRule="auto"/>
        <w:ind w:left="-284" w:righ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8F1EDA" w:rsidRPr="005F17E8" w:rsidRDefault="00A97414" w:rsidP="008F1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F1EDA" w:rsidRPr="005F17E8">
        <w:rPr>
          <w:rFonts w:ascii="Times New Roman" w:hAnsi="Times New Roman" w:cs="Times New Roman"/>
          <w:sz w:val="24"/>
          <w:szCs w:val="24"/>
        </w:rPr>
        <w:t>В целях обеспечения экологического благополучия населения    Подымахинского муниципального образования, предотвращения вредного воздействия на здоровье человека и окружающую среду, упорядочения и оптимизации процесса обращения с ртутьсодержащими отходами на территории Подымахинского сельского поселения</w:t>
      </w:r>
      <w:proofErr w:type="gramStart"/>
      <w:r w:rsidR="008F1EDA" w:rsidRPr="005F17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1EDA" w:rsidRPr="005F17E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F1EDA" w:rsidRPr="005F17E8">
        <w:rPr>
          <w:rStyle w:val="a8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="008F1EDA" w:rsidRPr="005F17E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8F1EDA" w:rsidRPr="005F17E8">
        <w:rPr>
          <w:rStyle w:val="a8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="008F1EDA" w:rsidRPr="005F17E8">
        <w:rPr>
          <w:rFonts w:ascii="Times New Roman" w:hAnsi="Times New Roman" w:cs="Times New Roman"/>
          <w:sz w:val="24"/>
          <w:szCs w:val="24"/>
        </w:rPr>
        <w:t xml:space="preserve"> от 24.06.1998 N 89-ФЗ "Об отходах производства и потребления", </w:t>
      </w:r>
      <w:hyperlink r:id="rId6" w:history="1">
        <w:proofErr w:type="gramStart"/>
        <w:r w:rsidR="008F1EDA" w:rsidRPr="005F17E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="008F1EDA" w:rsidRPr="005F17E8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среды", </w:t>
      </w:r>
      <w:hyperlink r:id="rId7" w:history="1">
        <w:r w:rsidR="008F1EDA" w:rsidRPr="005F17E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="008F1EDA" w:rsidRPr="005F17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  Уставом Подымахинского муниципального образования</w:t>
      </w:r>
      <w:r w:rsidR="00EA1068">
        <w:rPr>
          <w:rFonts w:ascii="Times New Roman" w:hAnsi="Times New Roman" w:cs="Times New Roman"/>
          <w:sz w:val="24"/>
          <w:szCs w:val="24"/>
        </w:rPr>
        <w:t>,</w:t>
      </w:r>
      <w:r w:rsidR="008F1EDA" w:rsidRPr="005F17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5262F" w:rsidRPr="005F17E8" w:rsidRDefault="0095566C" w:rsidP="005F17E8">
      <w:pPr>
        <w:shd w:val="clear" w:color="auto" w:fill="FFFFFF"/>
        <w:spacing w:after="11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 w:rsidR="008F1EDA" w:rsidRPr="005F17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5F17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5566C" w:rsidRPr="005F17E8" w:rsidRDefault="0095566C" w:rsidP="0085262F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Утвердить Порядок организации сбора и определение места первичного сбора и размещения отработанных ртутьсодержащих ламп в </w:t>
      </w:r>
      <w:proofErr w:type="spell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F1EDA" w:rsidRPr="005F17E8">
        <w:rPr>
          <w:rFonts w:ascii="Times New Roman" w:hAnsi="Times New Roman" w:cs="Times New Roman"/>
          <w:sz w:val="24"/>
          <w:szCs w:val="24"/>
          <w:lang w:eastAsia="ru-RU"/>
        </w:rPr>
        <w:t>одымахинском</w:t>
      </w:r>
      <w:proofErr w:type="spellEnd"/>
      <w:r w:rsidR="008F1EDA"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сельском поселении</w:t>
      </w:r>
      <w:proofErr w:type="gramStart"/>
      <w:r w:rsidR="008F1EDA" w:rsidRPr="005F17E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F17E8">
        <w:rPr>
          <w:rFonts w:ascii="Times New Roman" w:hAnsi="Times New Roman" w:cs="Times New Roman"/>
          <w:sz w:val="24"/>
          <w:szCs w:val="24"/>
          <w:lang w:eastAsia="ru-RU"/>
        </w:rPr>
        <w:t>огласно приложению 1 к настоящему постановлению.</w:t>
      </w:r>
    </w:p>
    <w:p w:rsidR="0095566C" w:rsidRPr="005A77ED" w:rsidRDefault="0095566C" w:rsidP="0085262F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Определить на территории    П</w:t>
      </w:r>
      <w:r w:rsidR="008F1EDA" w:rsidRPr="005F17E8">
        <w:rPr>
          <w:rFonts w:ascii="Times New Roman" w:hAnsi="Times New Roman" w:cs="Times New Roman"/>
          <w:sz w:val="24"/>
          <w:szCs w:val="24"/>
          <w:lang w:eastAsia="ru-RU"/>
        </w:rPr>
        <w:t>одымахинского</w:t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F1EDA"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 договор оказания услуг и (или) выполнения работ по содержанию и ремонту общего имущества в таких домах) – специальный контейнер, расположенный по адресу</w:t>
      </w:r>
      <w:r w:rsidRPr="005F17E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:</w:t>
      </w:r>
      <w:proofErr w:type="gramEnd"/>
      <w:r w:rsidRPr="005F17E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F17E8" w:rsidRPr="005A77ED">
        <w:rPr>
          <w:rFonts w:ascii="Times New Roman" w:hAnsi="Times New Roman" w:cs="Times New Roman"/>
          <w:sz w:val="24"/>
          <w:szCs w:val="24"/>
          <w:lang w:eastAsia="ru-RU"/>
        </w:rPr>
        <w:t xml:space="preserve">Иркутская </w:t>
      </w:r>
      <w:r w:rsidRPr="005A77ED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</w:t>
      </w:r>
      <w:proofErr w:type="spellStart"/>
      <w:r w:rsidR="005F17E8" w:rsidRPr="005A77ED">
        <w:rPr>
          <w:rFonts w:ascii="Times New Roman" w:hAnsi="Times New Roman" w:cs="Times New Roman"/>
          <w:sz w:val="24"/>
          <w:szCs w:val="24"/>
          <w:lang w:eastAsia="ru-RU"/>
        </w:rPr>
        <w:t>Усть-Кутский</w:t>
      </w:r>
      <w:proofErr w:type="spellEnd"/>
      <w:r w:rsidR="005F17E8" w:rsidRPr="005A77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77ED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EA1068" w:rsidRPr="005A77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A1068" w:rsidRPr="005A77ED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EA1068" w:rsidRPr="005A77ED">
        <w:rPr>
          <w:rFonts w:ascii="Times New Roman" w:hAnsi="Times New Roman" w:cs="Times New Roman"/>
          <w:sz w:val="24"/>
          <w:szCs w:val="24"/>
          <w:lang w:eastAsia="ru-RU"/>
        </w:rPr>
        <w:t>одымахино</w:t>
      </w:r>
      <w:proofErr w:type="spellEnd"/>
      <w:r w:rsidR="005F17E8" w:rsidRPr="005A77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77ED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EA1068" w:rsidRPr="005A77ED">
        <w:rPr>
          <w:rFonts w:ascii="Times New Roman" w:hAnsi="Times New Roman" w:cs="Times New Roman"/>
          <w:sz w:val="24"/>
          <w:szCs w:val="24"/>
          <w:lang w:eastAsia="ru-RU"/>
        </w:rPr>
        <w:t>Азовская,20</w:t>
      </w:r>
      <w:r w:rsidRPr="005A77ED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2.</w:t>
      </w:r>
    </w:p>
    <w:p w:rsidR="0095566C" w:rsidRPr="005F17E8" w:rsidRDefault="00A97414" w:rsidP="009C436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4</w:t>
      </w:r>
      <w:r w:rsidR="0095566C" w:rsidRPr="005F17E8">
        <w:rPr>
          <w:rFonts w:ascii="Times New Roman" w:hAnsi="Times New Roman" w:cs="Times New Roman"/>
          <w:sz w:val="24"/>
          <w:szCs w:val="24"/>
          <w:lang w:eastAsia="ru-RU"/>
        </w:rPr>
        <w:t>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9C4365" w:rsidRPr="005F17E8" w:rsidRDefault="0095566C" w:rsidP="009C4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7E8">
        <w:rPr>
          <w:rFonts w:ascii="Times New Roman" w:hAnsi="Times New Roman" w:cs="Times New Roman"/>
          <w:sz w:val="24"/>
          <w:szCs w:val="24"/>
        </w:rPr>
        <w:tab/>
      </w:r>
      <w:r w:rsidR="00A97414" w:rsidRPr="005F17E8">
        <w:rPr>
          <w:rFonts w:ascii="Times New Roman" w:hAnsi="Times New Roman" w:cs="Times New Roman"/>
          <w:sz w:val="24"/>
          <w:szCs w:val="24"/>
        </w:rPr>
        <w:t>5</w:t>
      </w:r>
      <w:r w:rsidRPr="005F17E8">
        <w:rPr>
          <w:rFonts w:ascii="Times New Roman" w:hAnsi="Times New Roman" w:cs="Times New Roman"/>
          <w:sz w:val="24"/>
          <w:szCs w:val="24"/>
        </w:rPr>
        <w:t xml:space="preserve">. </w:t>
      </w:r>
      <w:r w:rsidR="009C4365" w:rsidRPr="005F17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2"/>
      <w:r w:rsidR="009C4365" w:rsidRPr="005F1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365" w:rsidRPr="005F17E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C4365" w:rsidRPr="005F17E8">
        <w:rPr>
          <w:rFonts w:ascii="Times New Roman" w:hAnsi="Times New Roman" w:cs="Times New Roman"/>
          <w:sz w:val="24"/>
          <w:szCs w:val="24"/>
        </w:rPr>
        <w:t xml:space="preserve"> </w:t>
      </w:r>
      <w:r w:rsidR="009C4365" w:rsidRPr="005F17E8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9C4365" w:rsidRPr="005F17E8">
        <w:rPr>
          <w:rFonts w:ascii="Times New Roman" w:hAnsi="Times New Roman" w:cs="Times New Roman"/>
          <w:sz w:val="24"/>
          <w:szCs w:val="24"/>
        </w:rPr>
        <w:t>настоящее постановление     на сайте администрации Подымахинск</w:t>
      </w:r>
      <w:r w:rsidR="005F17E8">
        <w:rPr>
          <w:rFonts w:ascii="Times New Roman" w:hAnsi="Times New Roman" w:cs="Times New Roman"/>
          <w:sz w:val="24"/>
          <w:szCs w:val="24"/>
        </w:rPr>
        <w:t>ого сельского поселения в сети И</w:t>
      </w:r>
      <w:r w:rsidR="009C4365" w:rsidRPr="005F17E8">
        <w:rPr>
          <w:rFonts w:ascii="Times New Roman" w:hAnsi="Times New Roman" w:cs="Times New Roman"/>
          <w:sz w:val="24"/>
          <w:szCs w:val="24"/>
        </w:rPr>
        <w:t>нтернет</w:t>
      </w:r>
      <w:r w:rsidR="005F17E8">
        <w:rPr>
          <w:rFonts w:ascii="Times New Roman" w:hAnsi="Times New Roman" w:cs="Times New Roman"/>
          <w:sz w:val="24"/>
          <w:szCs w:val="24"/>
        </w:rPr>
        <w:t>.</w:t>
      </w:r>
    </w:p>
    <w:bookmarkEnd w:id="0"/>
    <w:tbl>
      <w:tblPr>
        <w:tblpPr w:leftFromText="180" w:rightFromText="180" w:vertAnchor="text" w:horzAnchor="margin" w:tblpY="468"/>
        <w:tblW w:w="0" w:type="auto"/>
        <w:tblLook w:val="04A0" w:firstRow="1" w:lastRow="0" w:firstColumn="1" w:lastColumn="0" w:noHBand="0" w:noVBand="1"/>
      </w:tblPr>
      <w:tblGrid>
        <w:gridCol w:w="2567"/>
        <w:gridCol w:w="4326"/>
        <w:gridCol w:w="2394"/>
      </w:tblGrid>
      <w:tr w:rsidR="005A77ED" w:rsidRPr="005A77ED" w:rsidTr="005A77ED">
        <w:tc>
          <w:tcPr>
            <w:tcW w:w="2567" w:type="dxa"/>
            <w:shd w:val="clear" w:color="auto" w:fill="auto"/>
          </w:tcPr>
          <w:p w:rsidR="005A77ED" w:rsidRPr="005A77ED" w:rsidRDefault="005A77ED" w:rsidP="005A77E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5A77ED" w:rsidRPr="005A77ED" w:rsidRDefault="005A77ED" w:rsidP="005A77E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5A77ED" w:rsidRPr="005A77ED" w:rsidRDefault="005A77ED" w:rsidP="005A77E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A77E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Глава администрации   Подымахинского</w:t>
            </w:r>
          </w:p>
          <w:p w:rsidR="005A77ED" w:rsidRPr="005A77ED" w:rsidRDefault="005A77ED" w:rsidP="005A77E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A77E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сельского поселения                                                                      </w:t>
            </w:r>
          </w:p>
        </w:tc>
        <w:tc>
          <w:tcPr>
            <w:tcW w:w="4326" w:type="dxa"/>
            <w:shd w:val="clear" w:color="auto" w:fill="auto"/>
            <w:hideMark/>
          </w:tcPr>
          <w:p w:rsidR="005A77ED" w:rsidRPr="005A77ED" w:rsidRDefault="005A77ED" w:rsidP="005A77E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A77ED">
              <w:rPr>
                <w:rFonts w:ascii="Times New Roman" w:hAnsi="Times New Roman" w:cs="Times New Roman"/>
                <w:noProof/>
                <w:sz w:val="24"/>
                <w:szCs w:val="24"/>
                <w:lang w:val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5" o:spid="_x0000_i1025" type="#_x0000_t75" style="width:175.5pt;height:75.75pt;visibility:visible;mso-wrap-style:square">
                  <v:imagedata r:id="rId8" o:title=""/>
                </v:shape>
              </w:pict>
            </w:r>
          </w:p>
        </w:tc>
        <w:tc>
          <w:tcPr>
            <w:tcW w:w="2394" w:type="dxa"/>
            <w:shd w:val="clear" w:color="auto" w:fill="auto"/>
          </w:tcPr>
          <w:p w:rsidR="005A77ED" w:rsidRPr="005A77ED" w:rsidRDefault="005A77ED" w:rsidP="005A77E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5A77ED" w:rsidRPr="005A77ED" w:rsidRDefault="005A77ED" w:rsidP="005A77E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5A77ED" w:rsidRPr="005A77ED" w:rsidRDefault="005A77ED" w:rsidP="005A77E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5A77ED" w:rsidRPr="005A77ED" w:rsidRDefault="005A77ED" w:rsidP="005A77E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5A77ED" w:rsidRPr="005A77ED" w:rsidRDefault="005A77ED" w:rsidP="005A77E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5A77ED" w:rsidRPr="005A77ED" w:rsidRDefault="005A77ED" w:rsidP="005A77E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A77E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Т.В.Пахомова                      </w:t>
            </w:r>
          </w:p>
        </w:tc>
      </w:tr>
    </w:tbl>
    <w:p w:rsidR="0095566C" w:rsidRDefault="0095566C" w:rsidP="009C43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97414" w:rsidRPr="005F17E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66C" w:rsidRDefault="0095566C" w:rsidP="009C436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7ED" w:rsidRDefault="005A77ED" w:rsidP="00463DAD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66C" w:rsidRPr="00463DAD" w:rsidRDefault="0095566C" w:rsidP="00463DAD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63DAD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95566C" w:rsidRPr="00463DAD" w:rsidRDefault="0095566C" w:rsidP="00463DAD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3DAD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9C43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566C" w:rsidRPr="00864550" w:rsidRDefault="00EA1068" w:rsidP="005A77ED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77ED">
        <w:rPr>
          <w:rFonts w:ascii="Times New Roman" w:hAnsi="Times New Roman" w:cs="Times New Roman"/>
          <w:sz w:val="24"/>
          <w:szCs w:val="24"/>
          <w:lang w:eastAsia="ru-RU"/>
        </w:rPr>
        <w:t>от 11.10.2019г № 84-п</w:t>
      </w:r>
    </w:p>
    <w:p w:rsidR="0095566C" w:rsidRPr="005F17E8" w:rsidRDefault="0095566C" w:rsidP="00864550">
      <w:pPr>
        <w:shd w:val="clear" w:color="auto" w:fill="FFFFFF"/>
        <w:spacing w:after="119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17E8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5566C" w:rsidRPr="005F17E8" w:rsidRDefault="0095566C" w:rsidP="00864550">
      <w:pPr>
        <w:shd w:val="clear" w:color="auto" w:fill="FFFFFF"/>
        <w:spacing w:after="119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17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организации сбора и определение места первичного сбора и размещения отработанных ртутьсодержащих ламп в </w:t>
      </w:r>
      <w:proofErr w:type="spellStart"/>
      <w:r w:rsidR="009C4365" w:rsidRPr="005F17E8">
        <w:rPr>
          <w:rFonts w:ascii="Times New Roman" w:hAnsi="Times New Roman" w:cs="Times New Roman"/>
          <w:b/>
          <w:sz w:val="28"/>
          <w:szCs w:val="28"/>
          <w:lang w:eastAsia="ru-RU"/>
        </w:rPr>
        <w:t>Подымахинском</w:t>
      </w:r>
      <w:proofErr w:type="spellEnd"/>
      <w:r w:rsidR="009C4365" w:rsidRPr="005F17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17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r w:rsidR="009C4365" w:rsidRPr="005F17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566C" w:rsidRPr="00F00301" w:rsidRDefault="0095566C" w:rsidP="00864550">
      <w:pPr>
        <w:shd w:val="clear" w:color="auto" w:fill="FFFFFF"/>
        <w:spacing w:after="119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45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00301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1.1. Порядок организации сбора и определение места первичного сбора и размещения отработанных ртутьсодержащих ламп в </w:t>
      </w:r>
      <w:proofErr w:type="spell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C4365" w:rsidRPr="005F17E8">
        <w:rPr>
          <w:rFonts w:ascii="Times New Roman" w:hAnsi="Times New Roman" w:cs="Times New Roman"/>
          <w:sz w:val="24"/>
          <w:szCs w:val="24"/>
          <w:lang w:eastAsia="ru-RU"/>
        </w:rPr>
        <w:t>одымахинском</w:t>
      </w:r>
      <w:proofErr w:type="spellEnd"/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1.2. </w:t>
      </w:r>
      <w:proofErr w:type="gram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 вреда животным, растениям и окружающей среде".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1.3. </w:t>
      </w:r>
      <w:proofErr w:type="gram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П</w:t>
      </w:r>
      <w:r w:rsidR="009C4365" w:rsidRPr="005F17E8">
        <w:rPr>
          <w:rFonts w:ascii="Times New Roman" w:hAnsi="Times New Roman" w:cs="Times New Roman"/>
          <w:sz w:val="24"/>
          <w:szCs w:val="24"/>
          <w:lang w:eastAsia="ru-RU"/>
        </w:rPr>
        <w:t>одымахинского</w:t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П</w:t>
      </w:r>
      <w:r w:rsidR="009C4365" w:rsidRPr="005F17E8">
        <w:rPr>
          <w:rFonts w:ascii="Times New Roman" w:hAnsi="Times New Roman" w:cs="Times New Roman"/>
          <w:sz w:val="24"/>
          <w:szCs w:val="24"/>
          <w:lang w:eastAsia="ru-RU"/>
        </w:rPr>
        <w:t>одымахинского</w:t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(далее - потребители).</w:t>
      </w:r>
      <w:proofErr w:type="gramEnd"/>
    </w:p>
    <w:p w:rsidR="0095566C" w:rsidRPr="005F17E8" w:rsidRDefault="0095566C" w:rsidP="00F80C13">
      <w:pPr>
        <w:shd w:val="clear" w:color="auto" w:fill="FFFFFF"/>
        <w:spacing w:after="119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b/>
          <w:sz w:val="24"/>
          <w:szCs w:val="24"/>
          <w:lang w:eastAsia="ru-RU"/>
        </w:rPr>
        <w:t>2. Организация сбора отработанных ртутьсодержащих ламп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2.5. </w:t>
      </w:r>
      <w:proofErr w:type="gram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На территории П</w:t>
      </w:r>
      <w:r w:rsidR="009C4365" w:rsidRPr="005F17E8">
        <w:rPr>
          <w:rFonts w:ascii="Times New Roman" w:hAnsi="Times New Roman" w:cs="Times New Roman"/>
          <w:sz w:val="24"/>
          <w:szCs w:val="24"/>
          <w:lang w:eastAsia="ru-RU"/>
        </w:rPr>
        <w:t>одымахинского</w:t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</w:t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специализированные организации).</w:t>
      </w:r>
      <w:proofErr w:type="gramEnd"/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Для принятия указанных обязательств администрацией  П</w:t>
      </w:r>
      <w:r w:rsidR="009C4365" w:rsidRPr="005F17E8">
        <w:rPr>
          <w:rFonts w:ascii="Times New Roman" w:hAnsi="Times New Roman" w:cs="Times New Roman"/>
          <w:sz w:val="24"/>
          <w:szCs w:val="24"/>
          <w:lang w:eastAsia="ru-RU"/>
        </w:rPr>
        <w:t>одымахинского</w:t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могут заключаться соглашения о сотрудничестве между названными лицами.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2.7. Накопление отработанных ртутьсодержащих ламп должно производиться в соответствии с требованиями, установленными действующим законодательством.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2.8. Накопление отработанных ртутьсодержащих ламп производится отдельно от других видов отходов.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Федеральным законом от 24.06.1998 N 89-ФЗ "Об отходах производства и потребления", Федеральным законом от 10.01.2002 N 7-ФЗ "Об охране окружающей среды".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2.15. </w:t>
      </w:r>
      <w:proofErr w:type="gram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оказания услуг и (или) выполнения работ по содержанию и ремонту общего имущества в таких домах), а также их информирование.</w:t>
      </w:r>
      <w:proofErr w:type="gramEnd"/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2.15.1. </w:t>
      </w:r>
      <w:proofErr w:type="gram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 договора оказания услуг и (или) выполнения работ по содержанию и ремонту общего имущества в таких домах, в местах, являющихся общим имуществом </w:t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собственников многоквартирных домов и содержащихся в соответствии</w:t>
      </w:r>
      <w:proofErr w:type="gramEnd"/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2.15.2. </w:t>
      </w:r>
      <w:proofErr w:type="gram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соответствующей специализированной организацией.</w:t>
      </w:r>
    </w:p>
    <w:p w:rsidR="0095566C" w:rsidRPr="005F17E8" w:rsidRDefault="0095566C" w:rsidP="00F80C13">
      <w:pPr>
        <w:shd w:val="clear" w:color="auto" w:fill="FFFFFF"/>
        <w:spacing w:after="119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b/>
          <w:sz w:val="24"/>
          <w:szCs w:val="24"/>
          <w:lang w:eastAsia="ru-RU"/>
        </w:rPr>
        <w:t>3. Информирование населения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3.1. </w:t>
      </w:r>
      <w:proofErr w:type="gram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</w:t>
      </w:r>
      <w:proofErr w:type="gramEnd"/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реализацию ртутьсодержащих ламп.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3.2. Информация о порядке сбора и определения места первичного сбора и размещения отработанных ртутьсодержащих ламп размещается в Информационном бюллетене, в местах реализации ртутьсодержащих ламп, по месту нахождения специализированных организаций.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3.3. </w:t>
      </w:r>
      <w:proofErr w:type="gram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3.4 настоящего Порядка, на информационных</w:t>
      </w:r>
      <w:proofErr w:type="gramEnd"/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(стойках) в помещении управляющей организации.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3.4. Размещению подлежит следующая информация: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>- Порядок организации сбора отработанных ртутьсодержащих ламп;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мероприятий, с указанием места нахождения и контактных телефонов;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>- Места и условия приема отработанных ртутьсодержащих ламп;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>- Стоимость услуг по приему отработанных ртутьсодержащих ламп.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</w:t>
      </w:r>
      <w:r w:rsidR="009C4365" w:rsidRPr="005F17E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4365"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П</w:t>
      </w:r>
      <w:r w:rsidR="009C4365"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одымахинского </w:t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5F17E8" w:rsidRPr="005F17E8" w:rsidRDefault="005F17E8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66C" w:rsidRPr="005F17E8" w:rsidRDefault="0095566C" w:rsidP="00F80C13">
      <w:pPr>
        <w:shd w:val="clear" w:color="auto" w:fill="FFFFFF"/>
        <w:spacing w:after="119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b/>
          <w:sz w:val="24"/>
          <w:szCs w:val="24"/>
          <w:lang w:eastAsia="ru-RU"/>
        </w:rPr>
        <w:t>4. Ответственность за нарушение правил обращения с отработанными ртутьсодержащими лампами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4.1. </w:t>
      </w:r>
      <w:proofErr w:type="gramStart"/>
      <w:r w:rsidRPr="005F17E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5F17E8" w:rsidRPr="005F17E8">
        <w:rPr>
          <w:rFonts w:ascii="Times New Roman" w:hAnsi="Times New Roman" w:cs="Times New Roman"/>
          <w:sz w:val="24"/>
          <w:szCs w:val="24"/>
          <w:lang w:eastAsia="ru-RU"/>
        </w:rPr>
        <w:t>Иркутской</w:t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95566C" w:rsidRPr="005F17E8" w:rsidRDefault="0095566C" w:rsidP="0085262F">
      <w:pPr>
        <w:shd w:val="clear" w:color="auto" w:fill="FFFFFF"/>
        <w:spacing w:after="11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ab/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95566C" w:rsidRPr="005F17E8" w:rsidRDefault="0095566C" w:rsidP="00F80C13">
      <w:pPr>
        <w:shd w:val="clear" w:color="auto" w:fill="FFFFFF"/>
        <w:spacing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414" w:rsidRPr="005F17E8" w:rsidRDefault="00A97414" w:rsidP="00864550">
      <w:pPr>
        <w:shd w:val="clear" w:color="auto" w:fill="FFFFFF"/>
        <w:spacing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Pr="005F17E8" w:rsidRDefault="0085262F" w:rsidP="00864550">
      <w:pPr>
        <w:shd w:val="clear" w:color="auto" w:fill="FFFFFF"/>
        <w:spacing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Pr="005F17E8" w:rsidRDefault="0085262F" w:rsidP="00864550">
      <w:pPr>
        <w:shd w:val="clear" w:color="auto" w:fill="FFFFFF"/>
        <w:spacing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Pr="005F17E8" w:rsidRDefault="0085262F" w:rsidP="00864550">
      <w:pPr>
        <w:shd w:val="clear" w:color="auto" w:fill="FFFFFF"/>
        <w:spacing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Pr="005F17E8" w:rsidRDefault="0085262F" w:rsidP="00864550">
      <w:pPr>
        <w:shd w:val="clear" w:color="auto" w:fill="FFFFFF"/>
        <w:spacing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Pr="005F17E8" w:rsidRDefault="0085262F" w:rsidP="00864550">
      <w:pPr>
        <w:shd w:val="clear" w:color="auto" w:fill="FFFFFF"/>
        <w:spacing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Pr="005F17E8" w:rsidRDefault="0085262F" w:rsidP="00864550">
      <w:pPr>
        <w:shd w:val="clear" w:color="auto" w:fill="FFFFFF"/>
        <w:spacing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Pr="005F17E8" w:rsidRDefault="0085262F" w:rsidP="00864550">
      <w:pPr>
        <w:shd w:val="clear" w:color="auto" w:fill="FFFFFF"/>
        <w:spacing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Pr="005F17E8" w:rsidRDefault="0085262F" w:rsidP="00864550">
      <w:pPr>
        <w:shd w:val="clear" w:color="auto" w:fill="FFFFFF"/>
        <w:spacing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Pr="005F17E8" w:rsidRDefault="0085262F" w:rsidP="00864550">
      <w:pPr>
        <w:shd w:val="clear" w:color="auto" w:fill="FFFFFF"/>
        <w:spacing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Pr="005F17E8" w:rsidRDefault="0085262F" w:rsidP="00864550">
      <w:pPr>
        <w:shd w:val="clear" w:color="auto" w:fill="FFFFFF"/>
        <w:spacing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Pr="005F17E8" w:rsidRDefault="0085262F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Default="0085262F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Default="0085262F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Default="0085262F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Default="0085262F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Default="0085262F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Default="0085262F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Default="0085262F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Default="0085262F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Default="0085262F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Default="0085262F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F" w:rsidRDefault="0085262F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7E8" w:rsidRDefault="005F17E8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7E8" w:rsidRDefault="005F17E8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7E8" w:rsidRDefault="005F17E8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7E8" w:rsidRDefault="005F17E8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7E8" w:rsidRDefault="005F17E8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7E8" w:rsidRDefault="005F17E8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7E8" w:rsidRDefault="005F17E8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7E8" w:rsidRDefault="005F17E8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7ED" w:rsidRDefault="005A77ED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7ED" w:rsidRDefault="005A77ED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7E8" w:rsidRDefault="005F17E8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66C" w:rsidRPr="005F17E8" w:rsidRDefault="0095566C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95566C" w:rsidRPr="005F17E8" w:rsidRDefault="0095566C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5F17E8"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566C" w:rsidRPr="005F17E8" w:rsidRDefault="0095566C" w:rsidP="00864550">
      <w:pPr>
        <w:shd w:val="clear" w:color="auto" w:fill="FFFFFF"/>
        <w:spacing w:after="119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F17E8" w:rsidRPr="005F17E8">
        <w:rPr>
          <w:rFonts w:ascii="Times New Roman" w:hAnsi="Times New Roman" w:cs="Times New Roman"/>
          <w:sz w:val="24"/>
          <w:szCs w:val="24"/>
          <w:lang w:eastAsia="ru-RU"/>
        </w:rPr>
        <w:t>одымахинского</w:t>
      </w:r>
      <w:r w:rsidRPr="005F17E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5566C" w:rsidRPr="005F17E8" w:rsidRDefault="005A77ED" w:rsidP="005A77ED">
      <w:pPr>
        <w:shd w:val="clear" w:color="auto" w:fill="FFFFFF"/>
        <w:spacing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11.10.2019г №84-п</w:t>
      </w:r>
    </w:p>
    <w:p w:rsidR="0095566C" w:rsidRPr="005F17E8" w:rsidRDefault="0095566C" w:rsidP="00864550">
      <w:pPr>
        <w:shd w:val="clear" w:color="auto" w:fill="FFFFFF"/>
        <w:spacing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66C" w:rsidRPr="00EA1068" w:rsidRDefault="0095566C" w:rsidP="00864550">
      <w:pPr>
        <w:shd w:val="clear" w:color="auto" w:fill="FFFFFF"/>
        <w:spacing w:after="119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0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первичного сбора и размещения </w:t>
      </w:r>
      <w:proofErr w:type="gramStart"/>
      <w:r w:rsidRPr="00EA1068">
        <w:rPr>
          <w:rFonts w:ascii="Times New Roman" w:hAnsi="Times New Roman" w:cs="Times New Roman"/>
          <w:b/>
          <w:sz w:val="24"/>
          <w:szCs w:val="24"/>
          <w:lang w:eastAsia="ru-RU"/>
        </w:rPr>
        <w:t>отработанных</w:t>
      </w:r>
      <w:proofErr w:type="gramEnd"/>
    </w:p>
    <w:p w:rsidR="0095566C" w:rsidRPr="00EA1068" w:rsidRDefault="0095566C" w:rsidP="00864550">
      <w:pPr>
        <w:shd w:val="clear" w:color="auto" w:fill="FFFFFF"/>
        <w:spacing w:after="119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068">
        <w:rPr>
          <w:rFonts w:ascii="Times New Roman" w:hAnsi="Times New Roman" w:cs="Times New Roman"/>
          <w:b/>
          <w:sz w:val="24"/>
          <w:szCs w:val="24"/>
          <w:lang w:eastAsia="ru-RU"/>
        </w:rPr>
        <w:t>ртутьсодержащих ламп у потребителей ртутьсодержащих ламп</w:t>
      </w:r>
    </w:p>
    <w:p w:rsidR="0095566C" w:rsidRPr="005F17E8" w:rsidRDefault="0095566C" w:rsidP="00864550">
      <w:pPr>
        <w:shd w:val="clear" w:color="auto" w:fill="FFFFFF"/>
        <w:spacing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3"/>
        <w:gridCol w:w="6438"/>
        <w:gridCol w:w="2309"/>
      </w:tblGrid>
      <w:tr w:rsidR="0095566C" w:rsidRPr="005F17E8" w:rsidTr="00F003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5566C" w:rsidRPr="005F17E8" w:rsidRDefault="0095566C" w:rsidP="00864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5566C" w:rsidRPr="005F17E8" w:rsidRDefault="0095566C" w:rsidP="00864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первичного сбора и размещения контейнеров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5566C" w:rsidRPr="005F17E8" w:rsidRDefault="0095566C" w:rsidP="00864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  <w:p w:rsidR="0095566C" w:rsidRPr="005F17E8" w:rsidRDefault="0095566C" w:rsidP="00864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66C" w:rsidRPr="005F17E8" w:rsidTr="00F003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5566C" w:rsidRPr="005F17E8" w:rsidRDefault="0095566C" w:rsidP="006049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17E8" w:rsidRPr="005F17E8" w:rsidRDefault="005F17E8" w:rsidP="006049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97414" w:rsidRPr="005F17E8" w:rsidRDefault="005F17E8" w:rsidP="00864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</w:t>
            </w:r>
            <w:proofErr w:type="spellStart"/>
            <w:r w:rsidRPr="005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Усть-Кутский</w:t>
            </w:r>
            <w:proofErr w:type="spellEnd"/>
            <w:r w:rsidRPr="005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раон</w:t>
            </w:r>
            <w:r w:rsidR="00EA1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Start"/>
            <w:r w:rsidR="00EA1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EA1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одымахино</w:t>
            </w:r>
            <w:proofErr w:type="spellEnd"/>
            <w:r w:rsidR="00EA1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ул.Азовская,20</w:t>
            </w:r>
          </w:p>
          <w:p w:rsidR="005F17E8" w:rsidRPr="005F17E8" w:rsidRDefault="005F17E8" w:rsidP="00864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49B3" w:rsidRPr="005F17E8" w:rsidRDefault="006049B3" w:rsidP="006049B3">
            <w:pPr>
              <w:spacing w:line="240" w:lineRule="auto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5566C" w:rsidRPr="005F17E8" w:rsidRDefault="0095566C" w:rsidP="00864550">
      <w:pPr>
        <w:shd w:val="clear" w:color="auto" w:fill="FFFFFF"/>
        <w:spacing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17E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566C" w:rsidRPr="00864550" w:rsidRDefault="0095566C" w:rsidP="00864550">
      <w:pPr>
        <w:shd w:val="clear" w:color="auto" w:fill="FFFFFF"/>
        <w:spacing w:after="119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45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5566C" w:rsidRPr="00864550" w:rsidRDefault="0095566C" w:rsidP="00864550">
      <w:pPr>
        <w:shd w:val="clear" w:color="auto" w:fill="FFFFFF"/>
        <w:spacing w:after="119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45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5566C" w:rsidRPr="00F80C13" w:rsidRDefault="0095566C">
      <w:pPr>
        <w:rPr>
          <w:rFonts w:ascii="Times New Roman" w:hAnsi="Times New Roman" w:cs="Times New Roman"/>
          <w:sz w:val="28"/>
          <w:szCs w:val="28"/>
        </w:rPr>
      </w:pPr>
    </w:p>
    <w:sectPr w:rsidR="0095566C" w:rsidRPr="00F80C13" w:rsidSect="005A77E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550"/>
    <w:rsid w:val="00011478"/>
    <w:rsid w:val="00033D05"/>
    <w:rsid w:val="0005616E"/>
    <w:rsid w:val="000729EA"/>
    <w:rsid w:val="000D4EBF"/>
    <w:rsid w:val="00196EB5"/>
    <w:rsid w:val="001D22E9"/>
    <w:rsid w:val="002532B4"/>
    <w:rsid w:val="00267414"/>
    <w:rsid w:val="002F022E"/>
    <w:rsid w:val="003454FA"/>
    <w:rsid w:val="00386253"/>
    <w:rsid w:val="003F148E"/>
    <w:rsid w:val="004172A9"/>
    <w:rsid w:val="00463DAD"/>
    <w:rsid w:val="0049655F"/>
    <w:rsid w:val="004F2220"/>
    <w:rsid w:val="0057421F"/>
    <w:rsid w:val="005A77ED"/>
    <w:rsid w:val="005F17E8"/>
    <w:rsid w:val="006049B3"/>
    <w:rsid w:val="00612601"/>
    <w:rsid w:val="006138DB"/>
    <w:rsid w:val="007C201E"/>
    <w:rsid w:val="0085262F"/>
    <w:rsid w:val="00864550"/>
    <w:rsid w:val="008F1EDA"/>
    <w:rsid w:val="0095566C"/>
    <w:rsid w:val="009C4365"/>
    <w:rsid w:val="00A6159F"/>
    <w:rsid w:val="00A97414"/>
    <w:rsid w:val="00AF5B7C"/>
    <w:rsid w:val="00C74FCB"/>
    <w:rsid w:val="00E71757"/>
    <w:rsid w:val="00EA1068"/>
    <w:rsid w:val="00F00301"/>
    <w:rsid w:val="00F53E9D"/>
    <w:rsid w:val="00F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49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049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49B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6049B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11478"/>
    <w:rPr>
      <w:rFonts w:cs="Calibri"/>
      <w:sz w:val="22"/>
      <w:szCs w:val="22"/>
      <w:lang w:eastAsia="en-US"/>
    </w:rPr>
  </w:style>
  <w:style w:type="character" w:styleId="a5">
    <w:name w:val="Hyperlink"/>
    <w:uiPriority w:val="99"/>
    <w:rsid w:val="00011478"/>
    <w:rPr>
      <w:color w:val="0000FF"/>
      <w:u w:val="single"/>
    </w:rPr>
  </w:style>
  <w:style w:type="character" w:customStyle="1" w:styleId="10">
    <w:name w:val="Заголовок 1 Знак"/>
    <w:link w:val="1"/>
    <w:rsid w:val="006049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6049B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6049B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6049B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5262F"/>
    <w:rPr>
      <w:rFonts w:ascii="Segoe UI" w:hAnsi="Segoe UI" w:cs="Segoe UI"/>
      <w:sz w:val="18"/>
      <w:szCs w:val="18"/>
      <w:lang w:eastAsia="en-US"/>
    </w:rPr>
  </w:style>
  <w:style w:type="character" w:customStyle="1" w:styleId="a8">
    <w:name w:val="Гипертекстовая ссылка"/>
    <w:uiPriority w:val="99"/>
    <w:rsid w:val="008F1EDA"/>
    <w:rPr>
      <w:color w:val="106BBE"/>
    </w:rPr>
  </w:style>
  <w:style w:type="table" w:styleId="a9">
    <w:name w:val="Table Grid"/>
    <w:basedOn w:val="a1"/>
    <w:uiPriority w:val="59"/>
    <w:locked/>
    <w:rsid w:val="005A77ED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A7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A77E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78520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25350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8E95-33AB-4593-A518-40F56D93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19</cp:revision>
  <cp:lastPrinted>2019-10-11T03:49:00Z</cp:lastPrinted>
  <dcterms:created xsi:type="dcterms:W3CDTF">2018-11-23T05:45:00Z</dcterms:created>
  <dcterms:modified xsi:type="dcterms:W3CDTF">2019-10-16T02:26:00Z</dcterms:modified>
</cp:coreProperties>
</file>