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2A" w:rsidRDefault="004115A9" w:rsidP="00F95A2A">
      <w:pPr>
        <w:jc w:val="center"/>
      </w:pPr>
      <w:r>
        <w:t xml:space="preserve"> </w:t>
      </w:r>
    </w:p>
    <w:p w:rsidR="00794465" w:rsidRPr="004115A9" w:rsidRDefault="00F95A2A" w:rsidP="00F95A2A">
      <w:pPr>
        <w:jc w:val="center"/>
        <w:rPr>
          <w:b/>
        </w:rPr>
      </w:pPr>
      <w:r w:rsidRPr="004115A9">
        <w:rPr>
          <w:b/>
        </w:rPr>
        <w:t>РОССИЙСКАЯ ФЕДЕРАЦИЯ</w:t>
      </w:r>
    </w:p>
    <w:p w:rsidR="00F95A2A" w:rsidRPr="004115A9" w:rsidRDefault="00F95A2A" w:rsidP="00F95A2A">
      <w:pPr>
        <w:jc w:val="center"/>
        <w:rPr>
          <w:b/>
        </w:rPr>
      </w:pPr>
      <w:r w:rsidRPr="004115A9">
        <w:rPr>
          <w:b/>
        </w:rPr>
        <w:t>ИРКУТСКАЯ ОБЛАСТЬ</w:t>
      </w:r>
    </w:p>
    <w:p w:rsidR="00F95A2A" w:rsidRPr="004115A9" w:rsidRDefault="00F95A2A" w:rsidP="00F95A2A">
      <w:pPr>
        <w:jc w:val="center"/>
        <w:rPr>
          <w:b/>
        </w:rPr>
      </w:pPr>
      <w:r w:rsidRPr="004115A9">
        <w:rPr>
          <w:b/>
        </w:rPr>
        <w:t>УСТЬ-КУТСКИЙ МУНИЦИПАЛЬНЫЙ РАЙОН</w:t>
      </w:r>
    </w:p>
    <w:p w:rsidR="00F95A2A" w:rsidRPr="004115A9" w:rsidRDefault="00F95A2A" w:rsidP="00F95A2A">
      <w:pPr>
        <w:jc w:val="center"/>
        <w:rPr>
          <w:b/>
        </w:rPr>
      </w:pPr>
      <w:r w:rsidRPr="004115A9">
        <w:rPr>
          <w:b/>
        </w:rPr>
        <w:t>ДУМА</w:t>
      </w:r>
    </w:p>
    <w:p w:rsidR="00F95A2A" w:rsidRPr="004115A9" w:rsidRDefault="00F95A2A" w:rsidP="00F95A2A">
      <w:pPr>
        <w:jc w:val="center"/>
        <w:rPr>
          <w:b/>
        </w:rPr>
      </w:pPr>
      <w:r w:rsidRPr="004115A9">
        <w:rPr>
          <w:b/>
        </w:rPr>
        <w:t>ПОДЫМАХИНСКОГО МУНИЦИПАЛЬНОГО ОБРАЗОВАНИЯ</w:t>
      </w:r>
    </w:p>
    <w:p w:rsidR="00F95A2A" w:rsidRPr="004115A9" w:rsidRDefault="00F95A2A" w:rsidP="00F95A2A">
      <w:pPr>
        <w:jc w:val="center"/>
        <w:rPr>
          <w:b/>
        </w:rPr>
      </w:pPr>
    </w:p>
    <w:p w:rsidR="00F95A2A" w:rsidRPr="004115A9" w:rsidRDefault="00F95A2A" w:rsidP="00F95A2A">
      <w:pPr>
        <w:jc w:val="center"/>
        <w:rPr>
          <w:b/>
        </w:rPr>
      </w:pPr>
    </w:p>
    <w:p w:rsidR="00F95A2A" w:rsidRPr="004115A9" w:rsidRDefault="00F95A2A" w:rsidP="00F95A2A">
      <w:pPr>
        <w:jc w:val="center"/>
        <w:rPr>
          <w:b/>
        </w:rPr>
      </w:pPr>
      <w:r w:rsidRPr="004115A9">
        <w:rPr>
          <w:b/>
        </w:rPr>
        <w:t xml:space="preserve">РЕШЕНИЕ </w:t>
      </w:r>
    </w:p>
    <w:p w:rsidR="00F95A2A" w:rsidRDefault="00F95A2A" w:rsidP="00F95A2A">
      <w:pPr>
        <w:jc w:val="center"/>
      </w:pPr>
    </w:p>
    <w:p w:rsidR="00F95A2A" w:rsidRDefault="00F72B6C" w:rsidP="00F95A2A">
      <w:r>
        <w:t xml:space="preserve">№ 64 </w:t>
      </w:r>
    </w:p>
    <w:p w:rsidR="00F95A2A" w:rsidRDefault="00F72B6C" w:rsidP="00F95A2A">
      <w:r>
        <w:t xml:space="preserve">« 29 »  ноября   </w:t>
      </w:r>
      <w:r w:rsidR="00F95A2A">
        <w:t xml:space="preserve">2019 г. </w:t>
      </w:r>
    </w:p>
    <w:p w:rsidR="00F95A2A" w:rsidRDefault="00F95A2A" w:rsidP="00F95A2A"/>
    <w:p w:rsidR="00F95A2A" w:rsidRDefault="00F95A2A" w:rsidP="00F95A2A"/>
    <w:p w:rsidR="00F95A2A" w:rsidRPr="004115A9" w:rsidRDefault="00F95A2A" w:rsidP="00F95A2A">
      <w:pPr>
        <w:rPr>
          <w:b/>
        </w:rPr>
      </w:pPr>
      <w:r>
        <w:t xml:space="preserve"> </w:t>
      </w:r>
      <w:r w:rsidRPr="004115A9">
        <w:rPr>
          <w:b/>
        </w:rPr>
        <w:t>О внесении изменений в решение</w:t>
      </w:r>
    </w:p>
    <w:p w:rsidR="00F95A2A" w:rsidRPr="004115A9" w:rsidRDefault="00F95A2A" w:rsidP="00F95A2A">
      <w:pPr>
        <w:rPr>
          <w:b/>
        </w:rPr>
      </w:pPr>
      <w:r w:rsidRPr="004115A9">
        <w:rPr>
          <w:b/>
        </w:rPr>
        <w:t xml:space="preserve"> Думы Подымахинского муниципального образования</w:t>
      </w:r>
    </w:p>
    <w:p w:rsidR="00F95A2A" w:rsidRPr="004115A9" w:rsidRDefault="00F95A2A" w:rsidP="00F95A2A">
      <w:pPr>
        <w:rPr>
          <w:b/>
        </w:rPr>
      </w:pPr>
      <w:r w:rsidRPr="004115A9">
        <w:rPr>
          <w:b/>
        </w:rPr>
        <w:t xml:space="preserve"> от «</w:t>
      </w:r>
      <w:r w:rsidR="00DD338A" w:rsidRPr="004115A9">
        <w:rPr>
          <w:b/>
        </w:rPr>
        <w:t xml:space="preserve"> 22 </w:t>
      </w:r>
      <w:r w:rsidRPr="004115A9">
        <w:rPr>
          <w:b/>
        </w:rPr>
        <w:t>»</w:t>
      </w:r>
      <w:r w:rsidR="00DD338A" w:rsidRPr="004115A9">
        <w:rPr>
          <w:b/>
        </w:rPr>
        <w:t xml:space="preserve"> апреля 2013 г. № 10</w:t>
      </w:r>
    </w:p>
    <w:p w:rsidR="00F95A2A" w:rsidRPr="004115A9" w:rsidRDefault="00F95A2A" w:rsidP="00F95A2A">
      <w:pPr>
        <w:rPr>
          <w:b/>
        </w:rPr>
      </w:pPr>
      <w:r w:rsidRPr="004115A9">
        <w:rPr>
          <w:b/>
        </w:rPr>
        <w:t>« Об оплате труда муниципальных  служащих</w:t>
      </w:r>
    </w:p>
    <w:p w:rsidR="00F95A2A" w:rsidRPr="004115A9" w:rsidRDefault="00F95A2A" w:rsidP="00F95A2A">
      <w:pPr>
        <w:rPr>
          <w:b/>
        </w:rPr>
      </w:pPr>
      <w:r w:rsidRPr="004115A9">
        <w:rPr>
          <w:b/>
        </w:rPr>
        <w:t xml:space="preserve"> </w:t>
      </w:r>
      <w:r w:rsidR="00DD338A" w:rsidRPr="004115A9">
        <w:rPr>
          <w:b/>
        </w:rPr>
        <w:t xml:space="preserve">органов местного самоуправления </w:t>
      </w:r>
      <w:r w:rsidRPr="004115A9">
        <w:rPr>
          <w:b/>
        </w:rPr>
        <w:t>Подымахинского</w:t>
      </w:r>
    </w:p>
    <w:p w:rsidR="00F95A2A" w:rsidRPr="004115A9" w:rsidRDefault="00F95A2A" w:rsidP="00F95A2A">
      <w:pPr>
        <w:rPr>
          <w:b/>
        </w:rPr>
      </w:pPr>
      <w:r w:rsidRPr="004115A9">
        <w:rPr>
          <w:b/>
        </w:rPr>
        <w:t xml:space="preserve"> </w:t>
      </w:r>
      <w:r w:rsidR="00DD338A" w:rsidRPr="004115A9">
        <w:rPr>
          <w:b/>
        </w:rPr>
        <w:t>сельского поселения</w:t>
      </w:r>
      <w:r w:rsidRPr="004115A9">
        <w:rPr>
          <w:b/>
        </w:rPr>
        <w:t>»</w:t>
      </w:r>
    </w:p>
    <w:p w:rsidR="00F95A2A" w:rsidRDefault="00F95A2A" w:rsidP="00F95A2A"/>
    <w:p w:rsidR="007A5D6A" w:rsidRDefault="00D33952" w:rsidP="00055413">
      <w:pPr>
        <w:ind w:firstLine="709"/>
        <w:jc w:val="both"/>
      </w:pPr>
      <w:r>
        <w:t xml:space="preserve"> </w:t>
      </w:r>
      <w:proofErr w:type="gramStart"/>
      <w:r>
        <w:t>Руководствуясь  Федеральным законом от 02.03.2007 г. № 25-ФЗ « О муниципальной службе в Российской Федерации», Законом Иркутской области  от 15.10.2007 г. № 88-оз « Об отдельных вопросах  муниципальной службы в Иркутской области», Законом Иркутской области  от 15.10.2007 г. №89-оз «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Указами  Губернатора  Иркутской области  от</w:t>
      </w:r>
      <w:proofErr w:type="gramEnd"/>
      <w:r>
        <w:t xml:space="preserve"> 25.10.2019 № 255</w:t>
      </w:r>
      <w:r w:rsidR="007A5D6A">
        <w:t xml:space="preserve">-уг « О размерах  должностных окладов  и ежемесячного денежного  поощрения  государственным  служащим  Иркутской области», от 25.10.2019 г. № 256-уг « О размерах  окладов </w:t>
      </w:r>
      <w:proofErr w:type="gramStart"/>
      <w:r w:rsidR="007A5D6A">
        <w:t>за</w:t>
      </w:r>
      <w:proofErr w:type="gramEnd"/>
      <w:r w:rsidR="007A5D6A">
        <w:t xml:space="preserve"> классный чин  государственных служащих Иркутской области», руководствуясь Уставом Подымахинского сельского поселения,</w:t>
      </w:r>
      <w:r w:rsidR="005E161C">
        <w:t xml:space="preserve"> </w:t>
      </w:r>
      <w:r w:rsidR="007A5D6A">
        <w:t xml:space="preserve">Дума  </w:t>
      </w:r>
      <w:r w:rsidR="00E67CED">
        <w:t>решила</w:t>
      </w:r>
    </w:p>
    <w:p w:rsidR="007A5D6A" w:rsidRDefault="007A5D6A" w:rsidP="00055413">
      <w:pPr>
        <w:jc w:val="both"/>
      </w:pPr>
    </w:p>
    <w:p w:rsidR="0077491B" w:rsidRDefault="003F2D16" w:rsidP="00055413">
      <w:pPr>
        <w:ind w:firstLine="709"/>
        <w:jc w:val="both"/>
      </w:pPr>
      <w:r w:rsidRPr="00055413">
        <w:t>1</w:t>
      </w:r>
      <w:r>
        <w:t>.Внести  в решение Думы Подымахинского  муниципального образования от  «</w:t>
      </w:r>
      <w:r w:rsidR="00DD338A">
        <w:t>22</w:t>
      </w:r>
      <w:r>
        <w:t>»</w:t>
      </w:r>
      <w:r w:rsidR="00DD338A">
        <w:t xml:space="preserve"> апреля  2013 </w:t>
      </w:r>
      <w:r>
        <w:t>года</w:t>
      </w:r>
      <w:r w:rsidR="00DD338A">
        <w:t xml:space="preserve"> № 10</w:t>
      </w:r>
      <w:r>
        <w:t xml:space="preserve"> « Об оплате  труда  муницип</w:t>
      </w:r>
      <w:r w:rsidR="00DF028D">
        <w:t>альных  служащ</w:t>
      </w:r>
      <w:r w:rsidR="00DD338A">
        <w:t>их органов местного самоуправления Подымахинского  сельского поселения»</w:t>
      </w:r>
      <w:r w:rsidR="005E161C" w:rsidRPr="005E161C">
        <w:t xml:space="preserve"> </w:t>
      </w:r>
      <w:r w:rsidR="005E161C">
        <w:t xml:space="preserve">следующие изменения: </w:t>
      </w:r>
    </w:p>
    <w:p w:rsidR="00DD338A" w:rsidRDefault="005E161C" w:rsidP="00055413">
      <w:pPr>
        <w:ind w:firstLine="709"/>
        <w:jc w:val="both"/>
      </w:pPr>
      <w:r>
        <w:t xml:space="preserve"> </w:t>
      </w:r>
    </w:p>
    <w:p w:rsidR="00DF028D" w:rsidRDefault="0077491B" w:rsidP="00055413">
      <w:pPr>
        <w:ind w:firstLine="709"/>
        <w:jc w:val="both"/>
      </w:pPr>
      <w:r>
        <w:t xml:space="preserve"> 1.1. </w:t>
      </w:r>
      <w:proofErr w:type="gramStart"/>
      <w:r>
        <w:t>В преамбуле  слова, «</w:t>
      </w:r>
      <w:r w:rsidR="00AB7022">
        <w:t>П</w:t>
      </w:r>
      <w:r w:rsidR="00DD338A">
        <w:t xml:space="preserve">остановление  Губернатора Иркутской области от 16.11.2007 г. № 536-п « О размерах  должностных  окладов  и ежемесячного  денежного  поощрения </w:t>
      </w:r>
      <w:r w:rsidR="001B577A">
        <w:t xml:space="preserve"> государственных гражданских служащих Иркутской области» </w:t>
      </w:r>
      <w:r>
        <w:t xml:space="preserve"> </w:t>
      </w:r>
      <w:r w:rsidR="00E67CED">
        <w:t xml:space="preserve"> </w:t>
      </w:r>
      <w:r w:rsidR="001B577A">
        <w:t>заменить словами « Указы Губернатора  Иркутской области от 25.10.2019 г № 255-уг « О размерах  должностных окладов и ежемесячного  денежного  поощрения государственных гражданских  служащих  Иркутской области, от 25.10.2019 года  № 256-уг « О размерах  окладов за классный чин государственных  гражданских  служащих</w:t>
      </w:r>
      <w:proofErr w:type="gramEnd"/>
      <w:r w:rsidR="001B577A">
        <w:t xml:space="preserve">  Иркутской области».</w:t>
      </w:r>
    </w:p>
    <w:p w:rsidR="009F1952" w:rsidRDefault="009F1952" w:rsidP="00055413">
      <w:pPr>
        <w:ind w:firstLine="709"/>
        <w:jc w:val="both"/>
      </w:pPr>
      <w:r>
        <w:t>Слова «</w:t>
      </w:r>
      <w:r w:rsidR="0077491B">
        <w:t>У</w:t>
      </w:r>
      <w:r w:rsidR="0077491B" w:rsidRPr="001B0D21">
        <w:t xml:space="preserve">казом </w:t>
      </w:r>
      <w:hyperlink r:id="rId5" w:history="1"/>
      <w:r w:rsidR="0077491B" w:rsidRPr="001B0D21">
        <w:t xml:space="preserve">  Губернатора Иркутской области от 10.10.2011 г. N 267-уг "О повышении окладов месячного денежного содержания государственных гражданских служащих Иркутской области</w:t>
      </w:r>
      <w:r w:rsidR="0077491B">
        <w:t xml:space="preserve"> исключить.</w:t>
      </w:r>
    </w:p>
    <w:p w:rsidR="0077491B" w:rsidRDefault="0077491B" w:rsidP="00055413">
      <w:pPr>
        <w:ind w:firstLine="709"/>
        <w:jc w:val="both"/>
      </w:pPr>
    </w:p>
    <w:p w:rsidR="0077491B" w:rsidRDefault="001B577A" w:rsidP="00055413">
      <w:pPr>
        <w:ind w:firstLine="709"/>
        <w:jc w:val="both"/>
      </w:pPr>
      <w:r>
        <w:t xml:space="preserve">1.2.В пункте  1.1. </w:t>
      </w:r>
      <w:proofErr w:type="gramStart"/>
      <w:r>
        <w:t>Положения о размере и условиях оплаты труда муниципальных служащих органов местного самоуправления Подымахинского сельского посел</w:t>
      </w:r>
      <w:r w:rsidR="0077491B">
        <w:t xml:space="preserve">ения </w:t>
      </w:r>
      <w:r w:rsidR="003601AD">
        <w:t>(далее –</w:t>
      </w:r>
      <w:r w:rsidR="00055413">
        <w:t xml:space="preserve"> </w:t>
      </w:r>
      <w:r w:rsidR="003601AD">
        <w:t xml:space="preserve">Положение) </w:t>
      </w:r>
      <w:r w:rsidR="0077491B">
        <w:t xml:space="preserve"> </w:t>
      </w:r>
      <w:r w:rsidR="003601AD">
        <w:t xml:space="preserve"> </w:t>
      </w:r>
      <w:r w:rsidR="0077491B">
        <w:t xml:space="preserve"> слова «</w:t>
      </w:r>
      <w:r w:rsidR="00AB7022">
        <w:t xml:space="preserve"> П</w:t>
      </w:r>
      <w:r>
        <w:t>остановлением  Губернатора  Иркутской области от 16.11.2007 г</w:t>
      </w:r>
      <w:r w:rsidR="002D51A3">
        <w:t xml:space="preserve">. № 536-п « О размерах  должностных окладов и ежемесячного денежного </w:t>
      </w:r>
      <w:r w:rsidR="002D51A3">
        <w:lastRenderedPageBreak/>
        <w:t>поощрения государственных гражданских служащих Иркутской области» заменить  словами  « Указами  Губернатора  Иркутской области от 25.10.2019 года № 255-уг « О размерах должностных окладов  и ежемесячного  денежного поощрения государственных  гражданских  служащих</w:t>
      </w:r>
      <w:proofErr w:type="gramEnd"/>
      <w:r w:rsidR="002D51A3">
        <w:t xml:space="preserve"> Иркутской области, от 25.10.2019 г. № 256-уг « О размерах окладов  за классный чин  государственных гражданских служащих Иркутской области».</w:t>
      </w:r>
      <w:r w:rsidR="0077491B" w:rsidRPr="0077491B">
        <w:t xml:space="preserve"> </w:t>
      </w:r>
      <w:r w:rsidR="0077491B">
        <w:t>Слова «У</w:t>
      </w:r>
      <w:r w:rsidR="0077491B" w:rsidRPr="001B0D21">
        <w:t xml:space="preserve">казом </w:t>
      </w:r>
      <w:hyperlink r:id="rId6" w:history="1"/>
      <w:r w:rsidR="0077491B" w:rsidRPr="001B0D21">
        <w:t xml:space="preserve">  Губернатора Иркутской области от 10.10.2011 г. N 267-уг "О повышении окладов месячного денежного содержания государственных гражданских служащих Иркутской области</w:t>
      </w:r>
      <w:r w:rsidR="0077491B">
        <w:t xml:space="preserve"> исключить.</w:t>
      </w:r>
    </w:p>
    <w:p w:rsidR="0077491B" w:rsidRPr="00E67CED" w:rsidRDefault="003601AD" w:rsidP="00055413">
      <w:pPr>
        <w:ind w:firstLine="709"/>
        <w:jc w:val="both"/>
        <w:rPr>
          <w:b/>
        </w:rPr>
      </w:pPr>
      <w:r>
        <w:t>1.3. Д</w:t>
      </w:r>
      <w:r w:rsidR="0077491B">
        <w:t>ополнить Положение</w:t>
      </w:r>
      <w:r w:rsidRPr="003601AD">
        <w:rPr>
          <w:rStyle w:val="ac"/>
          <w:b w:val="0"/>
          <w:sz w:val="24"/>
          <w:szCs w:val="24"/>
        </w:rPr>
        <w:t xml:space="preserve"> </w:t>
      </w:r>
      <w:r w:rsidRPr="0002679F">
        <w:rPr>
          <w:rStyle w:val="ac"/>
          <w:b w:val="0"/>
          <w:sz w:val="24"/>
          <w:szCs w:val="24"/>
        </w:rPr>
        <w:t>о размере и условиях оплаты труда муниципальных служащих органов местного самоуправления Подымахинского сельского поселения</w:t>
      </w:r>
      <w:r>
        <w:t xml:space="preserve"> </w:t>
      </w:r>
      <w:r w:rsidR="0077491B">
        <w:t xml:space="preserve"> пунктом 11 следующего содержания:</w:t>
      </w:r>
    </w:p>
    <w:p w:rsidR="0077491B" w:rsidRPr="00E67CED" w:rsidRDefault="0077491B" w:rsidP="00055413">
      <w:pPr>
        <w:ind w:firstLine="709"/>
        <w:jc w:val="both"/>
        <w:rPr>
          <w:b/>
        </w:rPr>
      </w:pPr>
      <w:r w:rsidRPr="00E67CED">
        <w:rPr>
          <w:b/>
        </w:rPr>
        <w:t>11.</w:t>
      </w:r>
      <w:r w:rsidR="00B642A2" w:rsidRPr="00E67CED">
        <w:rPr>
          <w:b/>
          <w:color w:val="22272F"/>
          <w:shd w:val="clear" w:color="auto" w:fill="FFFFFF"/>
        </w:rPr>
        <w:t xml:space="preserve"> Ежемесячная надбавка к должностному окладу за классный чин</w:t>
      </w:r>
    </w:p>
    <w:p w:rsidR="00E67CED" w:rsidRDefault="00E67CED" w:rsidP="00055413">
      <w:pPr>
        <w:ind w:firstLine="709"/>
        <w:jc w:val="both"/>
      </w:pPr>
      <w:bookmarkStart w:id="0" w:name="sub_101"/>
      <w:r>
        <w:t>11.1. Размеры ежемесячных надбавок за классный чин утверждаются решением Думы Подымахинского сельского поселения.</w:t>
      </w:r>
    </w:p>
    <w:p w:rsidR="00E67CED" w:rsidRDefault="00E67CED" w:rsidP="00055413">
      <w:pPr>
        <w:ind w:firstLine="709"/>
        <w:jc w:val="both"/>
      </w:pPr>
      <w:bookmarkStart w:id="1" w:name="sub_102"/>
      <w:bookmarkEnd w:id="0"/>
      <w:r>
        <w:t>11.2.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bookmarkEnd w:id="1"/>
    <w:p w:rsidR="00E67CED" w:rsidRDefault="00E67CED" w:rsidP="00055413">
      <w:pPr>
        <w:ind w:firstLine="709"/>
        <w:jc w:val="both"/>
      </w:pPr>
      <w:r>
        <w:t xml:space="preserve">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r w:rsidRPr="001F3438">
        <w:rPr>
          <w:rStyle w:val="ad"/>
          <w:b w:val="0"/>
          <w:color w:val="auto"/>
        </w:rPr>
        <w:t>Законом</w:t>
      </w:r>
      <w:r>
        <w:t xml:space="preserve"> Иркутской области от 15.10.2007 г. N 88-оз "Об отдельных вопросах муниципальной службы в Иркутской области".</w:t>
      </w:r>
      <w:bookmarkStart w:id="2" w:name="_GoBack"/>
      <w:bookmarkEnd w:id="2"/>
    </w:p>
    <w:p w:rsidR="00E67CED" w:rsidRDefault="00E67CED" w:rsidP="00055413">
      <w:pPr>
        <w:ind w:firstLine="709"/>
        <w:jc w:val="both"/>
      </w:pPr>
      <w:bookmarkStart w:id="3" w:name="sub_103"/>
      <w:r>
        <w:t>11.3. Ежемесячная надбавка за классный чин устанавливается муниципальным служащим со дня присвоения классного чина.</w:t>
      </w:r>
    </w:p>
    <w:p w:rsidR="00E67CED" w:rsidRDefault="00E67CED" w:rsidP="00055413">
      <w:pPr>
        <w:ind w:firstLine="709"/>
        <w:jc w:val="both"/>
      </w:pPr>
      <w:bookmarkStart w:id="4" w:name="sub_104"/>
      <w:bookmarkEnd w:id="3"/>
      <w:r>
        <w:t>11.4. 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ежемесячная надбавка за классный чин начисляется по присвоенному муниципальному служащему классному чину.</w:t>
      </w:r>
    </w:p>
    <w:p w:rsidR="00E67CED" w:rsidRDefault="00E67CED" w:rsidP="00055413">
      <w:pPr>
        <w:ind w:firstLine="709"/>
        <w:jc w:val="both"/>
      </w:pPr>
      <w:bookmarkStart w:id="5" w:name="sub_105"/>
      <w:bookmarkEnd w:id="4"/>
      <w:r>
        <w:t xml:space="preserve">11.5. Ежемесячная надбавка за классный чин начисляется с </w:t>
      </w:r>
      <w:r w:rsidRPr="00E67CED">
        <w:t xml:space="preserve">учетом </w:t>
      </w:r>
      <w:r w:rsidRPr="00055413">
        <w:rPr>
          <w:rStyle w:val="ad"/>
          <w:b w:val="0"/>
          <w:color w:val="auto"/>
        </w:rPr>
        <w:t>районного коэффициента</w:t>
      </w:r>
      <w:r w:rsidRPr="00E67CED">
        <w:t xml:space="preserve"> и процентной надбавки к заработной </w:t>
      </w:r>
      <w:r>
        <w:t>плате за работу в районах Крайнего Севера и приравненных к ним местностях.</w:t>
      </w:r>
    </w:p>
    <w:bookmarkEnd w:id="5"/>
    <w:p w:rsidR="00E67CED" w:rsidRDefault="00E67CED" w:rsidP="00055413">
      <w:pPr>
        <w:ind w:firstLine="709"/>
        <w:jc w:val="both"/>
      </w:pPr>
      <w:r>
        <w:t>На ежемесячную надбавку за классный чин не начисляются другие надбавки и доплаты, предусмотренные настоящим Положением.</w:t>
      </w:r>
    </w:p>
    <w:p w:rsidR="00E67CED" w:rsidRDefault="00E67CED" w:rsidP="00055413">
      <w:pPr>
        <w:ind w:firstLine="709"/>
        <w:jc w:val="both"/>
      </w:pPr>
      <w:bookmarkStart w:id="6" w:name="sub_106"/>
      <w:r>
        <w:t>11.6. Ежемесячная надбавка за классный чин учитывается во всех случаях исчисления среднемесячного денежного содержания муниципального служащего.</w:t>
      </w:r>
    </w:p>
    <w:bookmarkEnd w:id="6"/>
    <w:p w:rsidR="00E67CED" w:rsidRDefault="00E67CED" w:rsidP="00055413">
      <w:pPr>
        <w:ind w:firstLine="709"/>
        <w:jc w:val="both"/>
      </w:pPr>
      <w:r>
        <w:t xml:space="preserve">11.7. </w:t>
      </w:r>
      <w:proofErr w:type="gramStart"/>
      <w:r>
        <w:t>Размер ежемесячной надбавки за классный чин увеличивается (индексируется) одновременно при увеличении (индексации) размеров должностных окладов по должностям муниципальной службы на уровень, установленный для повышения (индексации) размеров должностных окладов и размеров окладов за классный чин для соответствующих должностей государственных гражданских служащих Иркутской области, в соответствии с законодательством Иркутской области на основании муниципального правового акта соответствующего органа.</w:t>
      </w:r>
      <w:proofErr w:type="gramEnd"/>
    </w:p>
    <w:p w:rsidR="003601AD" w:rsidRDefault="002D51A3" w:rsidP="00055413">
      <w:pPr>
        <w:ind w:firstLine="709"/>
        <w:jc w:val="both"/>
      </w:pPr>
      <w:r w:rsidRPr="0002679F">
        <w:t>1.</w:t>
      </w:r>
      <w:r w:rsidR="0002679F" w:rsidRPr="0002679F">
        <w:t>4</w:t>
      </w:r>
      <w:r w:rsidRPr="0002679F">
        <w:t>.</w:t>
      </w:r>
      <w:r w:rsidRPr="003601AD">
        <w:t xml:space="preserve"> </w:t>
      </w:r>
      <w:r w:rsidR="003601AD" w:rsidRPr="0002679F">
        <w:t>Приложение  № 1</w:t>
      </w:r>
      <w:r w:rsidR="003601AD">
        <w:t xml:space="preserve">  изложить в новой редакции</w:t>
      </w:r>
      <w:proofErr w:type="gramStart"/>
      <w:r w:rsidR="003601AD">
        <w:t xml:space="preserve"> </w:t>
      </w:r>
      <w:r w:rsidR="00E67CED">
        <w:t>,</w:t>
      </w:r>
      <w:proofErr w:type="gramEnd"/>
      <w:r w:rsidR="00E67CED">
        <w:t xml:space="preserve"> </w:t>
      </w:r>
      <w:r w:rsidR="003601AD">
        <w:t xml:space="preserve">согласно  Приложения № 1 к настоящему решению Думы Подымахинского сельского поселения.  </w:t>
      </w:r>
    </w:p>
    <w:p w:rsidR="003601AD" w:rsidRDefault="003601AD" w:rsidP="00055413">
      <w:pPr>
        <w:ind w:firstLine="709"/>
        <w:jc w:val="both"/>
      </w:pPr>
      <w:r>
        <w:t xml:space="preserve"> </w:t>
      </w:r>
      <w:r w:rsidR="008A5195">
        <w:t>1.</w:t>
      </w:r>
      <w:r w:rsidR="0002679F">
        <w:t>5</w:t>
      </w:r>
      <w:r w:rsidR="008A5195">
        <w:t xml:space="preserve">. </w:t>
      </w:r>
      <w:r w:rsidR="00AB7022">
        <w:t>Дополнить Положение</w:t>
      </w:r>
      <w:r w:rsidRPr="003601AD">
        <w:rPr>
          <w:bCs/>
        </w:rPr>
        <w:t xml:space="preserve"> </w:t>
      </w:r>
      <w:r>
        <w:rPr>
          <w:bCs/>
        </w:rPr>
        <w:t xml:space="preserve"> </w:t>
      </w:r>
      <w:r w:rsidRPr="003601AD">
        <w:rPr>
          <w:bCs/>
        </w:rPr>
        <w:t xml:space="preserve"> </w:t>
      </w:r>
      <w:r w:rsidR="00AB7022">
        <w:t xml:space="preserve"> </w:t>
      </w:r>
      <w:r w:rsidR="008A5195">
        <w:t>Приложение</w:t>
      </w:r>
      <w:r w:rsidR="00AB7022">
        <w:t xml:space="preserve">м </w:t>
      </w:r>
      <w:r w:rsidR="008A5195">
        <w:t xml:space="preserve"> № </w:t>
      </w:r>
      <w:r w:rsidR="00AB7022">
        <w:t>3</w:t>
      </w:r>
      <w:r w:rsidR="00E67CED">
        <w:t>,</w:t>
      </w:r>
      <w:r w:rsidR="008A5195">
        <w:t xml:space="preserve"> </w:t>
      </w:r>
      <w:proofErr w:type="gramStart"/>
      <w:r>
        <w:t>согласно   Приложения</w:t>
      </w:r>
      <w:proofErr w:type="gramEnd"/>
      <w:r>
        <w:t xml:space="preserve">  № 3  к настоящему решению Думы Подымахинского сельского поселения.  </w:t>
      </w:r>
    </w:p>
    <w:p w:rsidR="00AB7022" w:rsidRDefault="00AB7022" w:rsidP="00055413">
      <w:pPr>
        <w:ind w:firstLine="709"/>
        <w:jc w:val="both"/>
      </w:pPr>
      <w:r w:rsidRPr="00055413">
        <w:t>2.</w:t>
      </w:r>
      <w:r>
        <w:t xml:space="preserve"> Отменить решение Думы Подымахинского сельского поселения № </w:t>
      </w:r>
      <w:r w:rsidR="004115A9">
        <w:t>35</w:t>
      </w:r>
      <w:r>
        <w:t xml:space="preserve"> от </w:t>
      </w:r>
      <w:r w:rsidR="004115A9">
        <w:t>26.</w:t>
      </w:r>
      <w:r>
        <w:t>12.2013г</w:t>
      </w:r>
      <w:r w:rsidR="004115A9">
        <w:t xml:space="preserve"> «Об утверждении Положения о порядке установления и выплаты </w:t>
      </w:r>
      <w:r w:rsidR="004115A9">
        <w:lastRenderedPageBreak/>
        <w:t>ежемесячной надбавки к должностному окладу за классный чин муниципальным служащим администрации Подымахинского сельского поселения».</w:t>
      </w:r>
    </w:p>
    <w:p w:rsidR="008A5195" w:rsidRDefault="0002679F" w:rsidP="00055413">
      <w:pPr>
        <w:ind w:firstLine="709"/>
        <w:jc w:val="both"/>
      </w:pPr>
      <w:r w:rsidRPr="00055413">
        <w:t>3</w:t>
      </w:r>
      <w:r w:rsidR="008A5195">
        <w:t xml:space="preserve">.Настоящее Решение распространяется </w:t>
      </w:r>
      <w:r w:rsidR="00300783">
        <w:t xml:space="preserve"> на правоотношения, возникшие   с </w:t>
      </w:r>
      <w:r w:rsidR="008A5195">
        <w:t>1 октября 2019 года.</w:t>
      </w:r>
    </w:p>
    <w:p w:rsidR="008A5195" w:rsidRDefault="0002679F" w:rsidP="00055413">
      <w:pPr>
        <w:ind w:firstLine="709"/>
        <w:jc w:val="both"/>
      </w:pPr>
      <w:r w:rsidRPr="00055413">
        <w:t>4</w:t>
      </w:r>
      <w:r w:rsidR="00AB7022" w:rsidRPr="00055413">
        <w:t>.</w:t>
      </w:r>
      <w:r w:rsidR="00AB7022">
        <w:t>Н</w:t>
      </w:r>
      <w:r w:rsidR="008A5195">
        <w:t>астоящее  Решение опубликовать в районной общественно-политической газете  « Ленские вести» и разместить  на официальном сайте  Администрации Подымахинского  муниципального образования в сети Интернет.</w:t>
      </w:r>
    </w:p>
    <w:p w:rsidR="00AB7022" w:rsidRDefault="00AB7022" w:rsidP="00055413">
      <w:pPr>
        <w:ind w:firstLine="709"/>
        <w:jc w:val="both"/>
      </w:pPr>
    </w:p>
    <w:p w:rsidR="00AB7022" w:rsidRDefault="00AB7022" w:rsidP="00055413">
      <w:pPr>
        <w:ind w:firstLine="709"/>
        <w:jc w:val="both"/>
      </w:pPr>
    </w:p>
    <w:p w:rsidR="00AB7022" w:rsidRDefault="00AB7022" w:rsidP="00055413">
      <w:pPr>
        <w:ind w:firstLine="709"/>
        <w:jc w:val="both"/>
      </w:pPr>
    </w:p>
    <w:p w:rsidR="008A5195" w:rsidRDefault="008A5195" w:rsidP="00055413">
      <w:pPr>
        <w:ind w:firstLine="709"/>
        <w:jc w:val="both"/>
      </w:pPr>
    </w:p>
    <w:p w:rsidR="008A5195" w:rsidRDefault="008A5195" w:rsidP="00055413">
      <w:pPr>
        <w:ind w:firstLine="709"/>
        <w:jc w:val="both"/>
      </w:pPr>
      <w:r>
        <w:t xml:space="preserve">Председатель Думы                          </w:t>
      </w:r>
      <w:r w:rsidR="004115A9">
        <w:t xml:space="preserve">              </w:t>
      </w:r>
      <w:r>
        <w:t xml:space="preserve">                            Т.В.</w:t>
      </w:r>
      <w:r w:rsidR="0000018D">
        <w:t xml:space="preserve"> </w:t>
      </w:r>
      <w:r>
        <w:t>Пахомова</w:t>
      </w:r>
    </w:p>
    <w:p w:rsidR="00DF028D" w:rsidRDefault="00DF028D" w:rsidP="00055413">
      <w:pPr>
        <w:ind w:firstLine="709"/>
        <w:jc w:val="both"/>
      </w:pPr>
    </w:p>
    <w:p w:rsidR="007A5D6A" w:rsidRDefault="007A5D6A" w:rsidP="004115A9">
      <w:pPr>
        <w:ind w:firstLine="709"/>
      </w:pPr>
    </w:p>
    <w:p w:rsidR="007A5D6A" w:rsidRDefault="007A5D6A" w:rsidP="004115A9">
      <w:pPr>
        <w:ind w:firstLine="709"/>
      </w:pPr>
    </w:p>
    <w:p w:rsidR="008A5195" w:rsidRDefault="008A5195" w:rsidP="004115A9">
      <w:pPr>
        <w:ind w:firstLine="709"/>
      </w:pPr>
    </w:p>
    <w:p w:rsidR="008A5195" w:rsidRDefault="008A5195" w:rsidP="004115A9">
      <w:pPr>
        <w:ind w:firstLine="709"/>
      </w:pPr>
    </w:p>
    <w:p w:rsidR="008A5195" w:rsidRDefault="008A5195" w:rsidP="004115A9">
      <w:pPr>
        <w:ind w:firstLine="709"/>
      </w:pPr>
    </w:p>
    <w:p w:rsidR="008A5195" w:rsidRDefault="008A5195" w:rsidP="004115A9">
      <w:pPr>
        <w:ind w:firstLine="709"/>
      </w:pPr>
    </w:p>
    <w:p w:rsidR="008A5195" w:rsidRDefault="008A5195" w:rsidP="004115A9">
      <w:pPr>
        <w:ind w:firstLine="709"/>
      </w:pPr>
    </w:p>
    <w:p w:rsidR="008A5195" w:rsidRDefault="008A5195" w:rsidP="004115A9">
      <w:pPr>
        <w:ind w:firstLine="709"/>
      </w:pPr>
    </w:p>
    <w:p w:rsidR="008A5195" w:rsidRDefault="008A5195" w:rsidP="004115A9">
      <w:pPr>
        <w:ind w:firstLine="709"/>
      </w:pPr>
    </w:p>
    <w:p w:rsidR="008A5195" w:rsidRDefault="008A5195" w:rsidP="004115A9">
      <w:pPr>
        <w:ind w:firstLine="709"/>
      </w:pPr>
    </w:p>
    <w:p w:rsidR="008A5195" w:rsidRDefault="008A5195" w:rsidP="004115A9">
      <w:pPr>
        <w:ind w:firstLine="709"/>
      </w:pPr>
    </w:p>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E67CED" w:rsidRDefault="00E67CED" w:rsidP="0000018D">
      <w:pPr>
        <w:jc w:val="right"/>
        <w:rPr>
          <w:b/>
        </w:rPr>
      </w:pPr>
    </w:p>
    <w:p w:rsidR="0085374F" w:rsidRPr="00055413" w:rsidRDefault="0000018D" w:rsidP="0000018D">
      <w:pPr>
        <w:jc w:val="right"/>
      </w:pPr>
      <w:r w:rsidRPr="00055413">
        <w:lastRenderedPageBreak/>
        <w:t>Приложение  № 1</w:t>
      </w:r>
    </w:p>
    <w:p w:rsidR="008A5195" w:rsidRDefault="0000018D" w:rsidP="0000018D">
      <w:pPr>
        <w:jc w:val="right"/>
      </w:pPr>
      <w:r>
        <w:t xml:space="preserve"> к Положению </w:t>
      </w:r>
    </w:p>
    <w:p w:rsidR="0000018D" w:rsidRDefault="0000018D" w:rsidP="0000018D">
      <w:pPr>
        <w:jc w:val="right"/>
      </w:pPr>
      <w:r>
        <w:t>о размере и условиях оплаты труда</w:t>
      </w:r>
    </w:p>
    <w:p w:rsidR="0000018D" w:rsidRDefault="0000018D" w:rsidP="0000018D">
      <w:pPr>
        <w:jc w:val="right"/>
      </w:pPr>
      <w:r>
        <w:t xml:space="preserve">муниципальных служащих органов </w:t>
      </w:r>
    </w:p>
    <w:p w:rsidR="0000018D" w:rsidRDefault="0000018D" w:rsidP="0000018D">
      <w:pPr>
        <w:jc w:val="right"/>
      </w:pPr>
      <w:r>
        <w:t>местного самоуправления Подымахинского</w:t>
      </w:r>
    </w:p>
    <w:p w:rsidR="0000018D" w:rsidRDefault="0000018D" w:rsidP="0000018D">
      <w:pPr>
        <w:jc w:val="right"/>
      </w:pPr>
      <w:r>
        <w:t xml:space="preserve"> сельского поселения</w:t>
      </w:r>
    </w:p>
    <w:p w:rsidR="0000018D" w:rsidRDefault="0000018D" w:rsidP="0000018D">
      <w:pPr>
        <w:jc w:val="right"/>
      </w:pPr>
    </w:p>
    <w:p w:rsidR="0000018D" w:rsidRDefault="0000018D" w:rsidP="0000018D">
      <w:pPr>
        <w:jc w:val="right"/>
      </w:pPr>
    </w:p>
    <w:p w:rsidR="0000018D" w:rsidRDefault="0000018D" w:rsidP="0000018D">
      <w:pPr>
        <w:jc w:val="right"/>
      </w:pPr>
    </w:p>
    <w:p w:rsidR="0000018D" w:rsidRPr="0085374F" w:rsidRDefault="0000018D" w:rsidP="0000018D">
      <w:pPr>
        <w:jc w:val="center"/>
        <w:rPr>
          <w:b/>
        </w:rPr>
      </w:pPr>
      <w:r w:rsidRPr="0085374F">
        <w:rPr>
          <w:b/>
        </w:rPr>
        <w:t>РАЗМЕРЫ</w:t>
      </w:r>
    </w:p>
    <w:p w:rsidR="0000018D" w:rsidRPr="0085374F" w:rsidRDefault="0000018D" w:rsidP="0000018D">
      <w:pPr>
        <w:jc w:val="center"/>
        <w:rPr>
          <w:b/>
        </w:rPr>
      </w:pPr>
      <w:r w:rsidRPr="0085374F">
        <w:rPr>
          <w:b/>
        </w:rPr>
        <w:t>Должностных окладов и ежемесячного денежного поощрения муниципальных</w:t>
      </w:r>
    </w:p>
    <w:p w:rsidR="0000018D" w:rsidRPr="0085374F" w:rsidRDefault="0000018D" w:rsidP="0000018D">
      <w:pPr>
        <w:jc w:val="center"/>
        <w:rPr>
          <w:b/>
        </w:rPr>
      </w:pPr>
      <w:r w:rsidRPr="0085374F">
        <w:rPr>
          <w:b/>
        </w:rPr>
        <w:t>служащих в зависимости от замещаемой должности муниципальной службы</w:t>
      </w:r>
    </w:p>
    <w:p w:rsidR="0000018D" w:rsidRDefault="0000018D" w:rsidP="0000018D">
      <w:pPr>
        <w:jc w:val="center"/>
      </w:pPr>
    </w:p>
    <w:tbl>
      <w:tblPr>
        <w:tblStyle w:val="aa"/>
        <w:tblW w:w="0" w:type="auto"/>
        <w:tblLook w:val="04A0" w:firstRow="1" w:lastRow="0" w:firstColumn="1" w:lastColumn="0" w:noHBand="0" w:noVBand="1"/>
      </w:tblPr>
      <w:tblGrid>
        <w:gridCol w:w="2392"/>
        <w:gridCol w:w="2393"/>
        <w:gridCol w:w="2393"/>
      </w:tblGrid>
      <w:tr w:rsidR="008215E6" w:rsidTr="0000018D">
        <w:tc>
          <w:tcPr>
            <w:tcW w:w="2392" w:type="dxa"/>
          </w:tcPr>
          <w:p w:rsidR="008215E6" w:rsidRDefault="008215E6" w:rsidP="0000018D">
            <w:pPr>
              <w:jc w:val="center"/>
            </w:pPr>
            <w:r>
              <w:t>Наименование должности</w:t>
            </w:r>
          </w:p>
        </w:tc>
        <w:tc>
          <w:tcPr>
            <w:tcW w:w="2393" w:type="dxa"/>
          </w:tcPr>
          <w:p w:rsidR="008215E6" w:rsidRDefault="008215E6" w:rsidP="0000018D">
            <w:pPr>
              <w:jc w:val="center"/>
            </w:pPr>
            <w:r>
              <w:t>Должностной оклад</w:t>
            </w:r>
          </w:p>
          <w:p w:rsidR="008215E6" w:rsidRDefault="008215E6" w:rsidP="0000018D">
            <w:pPr>
              <w:jc w:val="center"/>
            </w:pPr>
            <w:proofErr w:type="spellStart"/>
            <w:r>
              <w:t>руб</w:t>
            </w:r>
            <w:proofErr w:type="gramStart"/>
            <w:r>
              <w:t>.м</w:t>
            </w:r>
            <w:proofErr w:type="gramEnd"/>
            <w:r>
              <w:t>ес</w:t>
            </w:r>
            <w:proofErr w:type="spellEnd"/>
            <w:r>
              <w:t>.</w:t>
            </w:r>
          </w:p>
        </w:tc>
        <w:tc>
          <w:tcPr>
            <w:tcW w:w="2393" w:type="dxa"/>
          </w:tcPr>
          <w:p w:rsidR="008215E6" w:rsidRDefault="008215E6" w:rsidP="0000018D">
            <w:pPr>
              <w:jc w:val="center"/>
            </w:pPr>
            <w:r>
              <w:t xml:space="preserve">Ежемесячное денежное поощрение </w:t>
            </w:r>
            <w:proofErr w:type="gramStart"/>
            <w:r>
              <w:t xml:space="preserve">( </w:t>
            </w:r>
            <w:proofErr w:type="gramEnd"/>
            <w:r>
              <w:t>должностных окладов в месяц)</w:t>
            </w:r>
          </w:p>
        </w:tc>
      </w:tr>
      <w:tr w:rsidR="008215E6" w:rsidTr="0000018D">
        <w:tc>
          <w:tcPr>
            <w:tcW w:w="2392" w:type="dxa"/>
          </w:tcPr>
          <w:p w:rsidR="008215E6" w:rsidRDefault="008215E6" w:rsidP="0000018D">
            <w:pPr>
              <w:jc w:val="center"/>
            </w:pPr>
            <w:r>
              <w:t>Ведущий специалист</w:t>
            </w:r>
          </w:p>
        </w:tc>
        <w:tc>
          <w:tcPr>
            <w:tcW w:w="2393" w:type="dxa"/>
          </w:tcPr>
          <w:p w:rsidR="008215E6" w:rsidRDefault="00C80185" w:rsidP="0000018D">
            <w:pPr>
              <w:jc w:val="center"/>
            </w:pPr>
            <w:r>
              <w:t>5049</w:t>
            </w:r>
          </w:p>
        </w:tc>
        <w:tc>
          <w:tcPr>
            <w:tcW w:w="2393" w:type="dxa"/>
          </w:tcPr>
          <w:p w:rsidR="008215E6" w:rsidRDefault="00C80185" w:rsidP="0000018D">
            <w:pPr>
              <w:jc w:val="center"/>
            </w:pPr>
            <w:r>
              <w:t>1,0-2,5</w:t>
            </w:r>
          </w:p>
          <w:p w:rsidR="00C80185" w:rsidRDefault="00C80185" w:rsidP="00C80185"/>
        </w:tc>
      </w:tr>
      <w:tr w:rsidR="008215E6" w:rsidTr="0000018D">
        <w:tc>
          <w:tcPr>
            <w:tcW w:w="2392" w:type="dxa"/>
          </w:tcPr>
          <w:p w:rsidR="008215E6" w:rsidRDefault="008215E6" w:rsidP="0000018D">
            <w:pPr>
              <w:jc w:val="center"/>
            </w:pPr>
            <w:r>
              <w:t>специалист</w:t>
            </w:r>
          </w:p>
        </w:tc>
        <w:tc>
          <w:tcPr>
            <w:tcW w:w="2393" w:type="dxa"/>
          </w:tcPr>
          <w:p w:rsidR="008215E6" w:rsidRDefault="00C80185" w:rsidP="0000018D">
            <w:pPr>
              <w:jc w:val="center"/>
            </w:pPr>
            <w:r>
              <w:t>4629</w:t>
            </w:r>
          </w:p>
        </w:tc>
        <w:tc>
          <w:tcPr>
            <w:tcW w:w="2393" w:type="dxa"/>
          </w:tcPr>
          <w:p w:rsidR="008215E6" w:rsidRDefault="00C80185" w:rsidP="0000018D">
            <w:pPr>
              <w:jc w:val="center"/>
            </w:pPr>
            <w:r>
              <w:t>1,0-2,5</w:t>
            </w:r>
          </w:p>
        </w:tc>
      </w:tr>
      <w:tr w:rsidR="008215E6" w:rsidTr="0000018D">
        <w:tc>
          <w:tcPr>
            <w:tcW w:w="2392" w:type="dxa"/>
          </w:tcPr>
          <w:p w:rsidR="008215E6" w:rsidRDefault="008215E6" w:rsidP="0000018D">
            <w:pPr>
              <w:jc w:val="center"/>
            </w:pPr>
            <w:r>
              <w:t>специалист</w:t>
            </w:r>
          </w:p>
        </w:tc>
        <w:tc>
          <w:tcPr>
            <w:tcW w:w="2393" w:type="dxa"/>
          </w:tcPr>
          <w:p w:rsidR="008215E6" w:rsidRDefault="00C80185" w:rsidP="0000018D">
            <w:pPr>
              <w:jc w:val="center"/>
            </w:pPr>
            <w:r>
              <w:t>4629</w:t>
            </w:r>
          </w:p>
        </w:tc>
        <w:tc>
          <w:tcPr>
            <w:tcW w:w="2393" w:type="dxa"/>
          </w:tcPr>
          <w:p w:rsidR="008215E6" w:rsidRDefault="00C80185" w:rsidP="0000018D">
            <w:pPr>
              <w:jc w:val="center"/>
            </w:pPr>
            <w:r>
              <w:t>1,0-2,5</w:t>
            </w:r>
          </w:p>
        </w:tc>
      </w:tr>
    </w:tbl>
    <w:p w:rsidR="0000018D" w:rsidRDefault="0000018D" w:rsidP="0000018D">
      <w:pPr>
        <w:jc w:val="center"/>
      </w:pPr>
    </w:p>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8A5195" w:rsidRDefault="008A519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4115A9" w:rsidRDefault="004115A9" w:rsidP="0085374F">
      <w:pPr>
        <w:ind w:firstLine="720"/>
        <w:jc w:val="right"/>
        <w:rPr>
          <w:b/>
        </w:rPr>
      </w:pPr>
    </w:p>
    <w:p w:rsidR="0085374F" w:rsidRPr="00055413" w:rsidRDefault="0085374F" w:rsidP="0085374F">
      <w:pPr>
        <w:ind w:firstLine="720"/>
        <w:jc w:val="right"/>
      </w:pPr>
      <w:r w:rsidRPr="00055413">
        <w:lastRenderedPageBreak/>
        <w:t>Приложение № 3</w:t>
      </w:r>
    </w:p>
    <w:p w:rsidR="0085374F" w:rsidRPr="00895AA3" w:rsidRDefault="0085374F" w:rsidP="0085374F">
      <w:pPr>
        <w:ind w:firstLine="698"/>
        <w:jc w:val="right"/>
        <w:rPr>
          <w:b/>
        </w:rPr>
      </w:pPr>
      <w:r w:rsidRPr="00895AA3">
        <w:rPr>
          <w:rStyle w:val="ac"/>
          <w:b w:val="0"/>
        </w:rPr>
        <w:t xml:space="preserve">к Положению </w:t>
      </w:r>
      <w:hyperlink w:anchor="sub_9991" w:history="1"/>
      <w:r w:rsidRPr="00895AA3">
        <w:rPr>
          <w:rStyle w:val="ac"/>
          <w:b w:val="0"/>
        </w:rPr>
        <w:t xml:space="preserve"> </w:t>
      </w:r>
    </w:p>
    <w:p w:rsidR="0085374F" w:rsidRPr="00895AA3" w:rsidRDefault="0085374F" w:rsidP="0085374F">
      <w:pPr>
        <w:ind w:firstLine="698"/>
        <w:jc w:val="right"/>
        <w:rPr>
          <w:b/>
        </w:rPr>
      </w:pPr>
      <w:r w:rsidRPr="00895AA3">
        <w:rPr>
          <w:rStyle w:val="ac"/>
          <w:b w:val="0"/>
        </w:rPr>
        <w:t>о размере и условиях оплаты труда</w:t>
      </w:r>
    </w:p>
    <w:p w:rsidR="0085374F" w:rsidRPr="00895AA3" w:rsidRDefault="0085374F" w:rsidP="0085374F">
      <w:pPr>
        <w:ind w:firstLine="698"/>
        <w:jc w:val="right"/>
        <w:rPr>
          <w:b/>
        </w:rPr>
      </w:pPr>
      <w:r w:rsidRPr="00895AA3">
        <w:rPr>
          <w:rStyle w:val="ac"/>
          <w:b w:val="0"/>
        </w:rPr>
        <w:t>муниципальных служащих органов</w:t>
      </w:r>
    </w:p>
    <w:p w:rsidR="0085374F" w:rsidRPr="00895AA3" w:rsidRDefault="0085374F" w:rsidP="0085374F">
      <w:pPr>
        <w:ind w:firstLine="698"/>
        <w:jc w:val="right"/>
        <w:rPr>
          <w:rStyle w:val="ac"/>
          <w:b w:val="0"/>
        </w:rPr>
      </w:pPr>
      <w:r w:rsidRPr="00895AA3">
        <w:rPr>
          <w:rStyle w:val="ac"/>
          <w:b w:val="0"/>
        </w:rPr>
        <w:t>местного самоуправления</w:t>
      </w:r>
    </w:p>
    <w:p w:rsidR="0085374F" w:rsidRPr="00895AA3" w:rsidRDefault="0085374F" w:rsidP="0085374F">
      <w:pPr>
        <w:ind w:firstLine="720"/>
        <w:jc w:val="right"/>
        <w:rPr>
          <w:b/>
        </w:rPr>
      </w:pPr>
      <w:r w:rsidRPr="00895AA3">
        <w:rPr>
          <w:rStyle w:val="ac"/>
          <w:b w:val="0"/>
        </w:rPr>
        <w:t>Подымахинского сельского поселения</w:t>
      </w:r>
    </w:p>
    <w:p w:rsidR="0085374F" w:rsidRDefault="0085374F" w:rsidP="0085374F">
      <w:pPr>
        <w:ind w:firstLine="720"/>
        <w:jc w:val="right"/>
      </w:pPr>
      <w:r>
        <w:t xml:space="preserve"> </w:t>
      </w:r>
    </w:p>
    <w:p w:rsidR="0085374F" w:rsidRPr="0085374F" w:rsidRDefault="0085374F" w:rsidP="0085374F">
      <w:pPr>
        <w:pStyle w:val="1"/>
      </w:pPr>
      <w:r w:rsidRPr="0085374F">
        <w:t>Размеры ежемесячной надбавки к должностным окладам за классный чин муниципальным служащим  Подымахинского муниципального образования</w:t>
      </w:r>
    </w:p>
    <w:p w:rsidR="0085374F" w:rsidRPr="0085374F" w:rsidRDefault="0085374F" w:rsidP="008537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
        <w:gridCol w:w="6095"/>
        <w:gridCol w:w="3090"/>
      </w:tblGrid>
      <w:tr w:rsidR="0085374F" w:rsidRPr="00895AA3" w:rsidTr="001975B1">
        <w:tc>
          <w:tcPr>
            <w:tcW w:w="623" w:type="dxa"/>
            <w:tcBorders>
              <w:top w:val="single" w:sz="4" w:space="0" w:color="auto"/>
              <w:bottom w:val="single" w:sz="4" w:space="0" w:color="auto"/>
              <w:right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 xml:space="preserve">N </w:t>
            </w:r>
            <w:proofErr w:type="gramStart"/>
            <w:r w:rsidRPr="00895AA3">
              <w:rPr>
                <w:rFonts w:ascii="Times New Roman" w:hAnsi="Times New Roman" w:cs="Times New Roman"/>
              </w:rPr>
              <w:t>п</w:t>
            </w:r>
            <w:proofErr w:type="gramEnd"/>
            <w:r w:rsidRPr="00895AA3">
              <w:rPr>
                <w:rFonts w:ascii="Times New Roman" w:hAnsi="Times New Roman" w:cs="Times New Roman"/>
              </w:rPr>
              <w:t>/п</w:t>
            </w:r>
          </w:p>
        </w:tc>
        <w:tc>
          <w:tcPr>
            <w:tcW w:w="6095" w:type="dxa"/>
            <w:tcBorders>
              <w:top w:val="single" w:sz="4" w:space="0" w:color="auto"/>
              <w:left w:val="single" w:sz="4" w:space="0" w:color="auto"/>
              <w:bottom w:val="single" w:sz="4" w:space="0" w:color="auto"/>
              <w:right w:val="single" w:sz="4" w:space="0" w:color="auto"/>
            </w:tcBorders>
          </w:tcPr>
          <w:p w:rsidR="0085374F" w:rsidRPr="000B7581" w:rsidRDefault="0085374F" w:rsidP="001975B1">
            <w:pPr>
              <w:pStyle w:val="ab"/>
              <w:jc w:val="center"/>
              <w:rPr>
                <w:rFonts w:ascii="Times New Roman" w:hAnsi="Times New Roman" w:cs="Times New Roman"/>
                <w:b/>
              </w:rPr>
            </w:pPr>
            <w:r w:rsidRPr="000B7581">
              <w:rPr>
                <w:rFonts w:ascii="Times New Roman" w:hAnsi="Times New Roman" w:cs="Times New Roman"/>
                <w:b/>
              </w:rPr>
              <w:t>Классные чины муниципальной службы</w:t>
            </w:r>
          </w:p>
        </w:tc>
        <w:tc>
          <w:tcPr>
            <w:tcW w:w="3090" w:type="dxa"/>
            <w:tcBorders>
              <w:top w:val="single" w:sz="4" w:space="0" w:color="auto"/>
              <w:left w:val="single" w:sz="4" w:space="0" w:color="auto"/>
              <w:bottom w:val="single" w:sz="4" w:space="0" w:color="auto"/>
            </w:tcBorders>
          </w:tcPr>
          <w:p w:rsidR="0085374F" w:rsidRPr="000B7581" w:rsidRDefault="0085374F" w:rsidP="001975B1">
            <w:pPr>
              <w:pStyle w:val="ab"/>
              <w:jc w:val="center"/>
              <w:rPr>
                <w:rFonts w:ascii="Times New Roman" w:hAnsi="Times New Roman" w:cs="Times New Roman"/>
                <w:b/>
              </w:rPr>
            </w:pPr>
            <w:r w:rsidRPr="000B7581">
              <w:rPr>
                <w:rFonts w:ascii="Times New Roman" w:hAnsi="Times New Roman" w:cs="Times New Roman"/>
                <w:b/>
              </w:rPr>
              <w:t>Размер ежемесячной надбавки за классный чин (рублей в месяц)</w:t>
            </w:r>
          </w:p>
        </w:tc>
      </w:tr>
      <w:tr w:rsidR="0085374F" w:rsidTr="001975B1">
        <w:tc>
          <w:tcPr>
            <w:tcW w:w="623" w:type="dxa"/>
            <w:tcBorders>
              <w:top w:val="single" w:sz="4" w:space="0" w:color="auto"/>
              <w:bottom w:val="single" w:sz="4" w:space="0" w:color="auto"/>
              <w:right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1</w:t>
            </w:r>
          </w:p>
        </w:tc>
        <w:tc>
          <w:tcPr>
            <w:tcW w:w="6095" w:type="dxa"/>
            <w:tcBorders>
              <w:top w:val="single" w:sz="4" w:space="0" w:color="auto"/>
              <w:left w:val="single" w:sz="4" w:space="0" w:color="auto"/>
              <w:bottom w:val="single" w:sz="4" w:space="0" w:color="auto"/>
              <w:right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2</w:t>
            </w:r>
          </w:p>
        </w:tc>
        <w:tc>
          <w:tcPr>
            <w:tcW w:w="3090" w:type="dxa"/>
            <w:tcBorders>
              <w:top w:val="single" w:sz="4" w:space="0" w:color="auto"/>
              <w:left w:val="single" w:sz="4" w:space="0" w:color="auto"/>
              <w:bottom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3</w:t>
            </w:r>
          </w:p>
        </w:tc>
      </w:tr>
      <w:tr w:rsidR="0085374F" w:rsidRPr="00895AA3" w:rsidTr="001975B1">
        <w:tc>
          <w:tcPr>
            <w:tcW w:w="623" w:type="dxa"/>
            <w:tcBorders>
              <w:top w:val="single" w:sz="4" w:space="0" w:color="auto"/>
              <w:bottom w:val="single" w:sz="4" w:space="0" w:color="auto"/>
              <w:right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1.</w:t>
            </w:r>
          </w:p>
        </w:tc>
        <w:tc>
          <w:tcPr>
            <w:tcW w:w="6095" w:type="dxa"/>
            <w:tcBorders>
              <w:top w:val="single" w:sz="4" w:space="0" w:color="auto"/>
              <w:left w:val="single" w:sz="4" w:space="0" w:color="auto"/>
              <w:bottom w:val="single" w:sz="4" w:space="0" w:color="auto"/>
              <w:right w:val="single" w:sz="4" w:space="0" w:color="auto"/>
            </w:tcBorders>
          </w:tcPr>
          <w:p w:rsidR="0085374F" w:rsidRPr="00895AA3" w:rsidRDefault="0085374F" w:rsidP="001975B1">
            <w:pPr>
              <w:pStyle w:val="ab"/>
              <w:rPr>
                <w:rFonts w:ascii="Times New Roman" w:hAnsi="Times New Roman" w:cs="Times New Roman"/>
              </w:rPr>
            </w:pPr>
            <w:r w:rsidRPr="00895AA3">
              <w:rPr>
                <w:rFonts w:ascii="Times New Roman" w:hAnsi="Times New Roman" w:cs="Times New Roman"/>
              </w:rPr>
              <w:t>Младшая группа должностей муниципальной службы</w:t>
            </w:r>
          </w:p>
        </w:tc>
        <w:tc>
          <w:tcPr>
            <w:tcW w:w="3090" w:type="dxa"/>
            <w:tcBorders>
              <w:top w:val="single" w:sz="4" w:space="0" w:color="auto"/>
              <w:left w:val="single" w:sz="4" w:space="0" w:color="auto"/>
              <w:bottom w:val="single" w:sz="4" w:space="0" w:color="auto"/>
            </w:tcBorders>
          </w:tcPr>
          <w:p w:rsidR="0085374F" w:rsidRPr="00895AA3" w:rsidRDefault="0085374F" w:rsidP="001975B1">
            <w:pPr>
              <w:pStyle w:val="ab"/>
              <w:rPr>
                <w:rFonts w:ascii="Times New Roman" w:hAnsi="Times New Roman" w:cs="Times New Roman"/>
              </w:rPr>
            </w:pPr>
          </w:p>
        </w:tc>
      </w:tr>
      <w:tr w:rsidR="0085374F" w:rsidTr="001975B1">
        <w:tc>
          <w:tcPr>
            <w:tcW w:w="623" w:type="dxa"/>
            <w:tcBorders>
              <w:top w:val="single" w:sz="4" w:space="0" w:color="auto"/>
              <w:bottom w:val="single" w:sz="4" w:space="0" w:color="auto"/>
              <w:right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1.1.</w:t>
            </w:r>
          </w:p>
        </w:tc>
        <w:tc>
          <w:tcPr>
            <w:tcW w:w="6095" w:type="dxa"/>
            <w:tcBorders>
              <w:top w:val="single" w:sz="4" w:space="0" w:color="auto"/>
              <w:left w:val="single" w:sz="4" w:space="0" w:color="auto"/>
              <w:bottom w:val="single" w:sz="4" w:space="0" w:color="auto"/>
              <w:right w:val="single" w:sz="4" w:space="0" w:color="auto"/>
            </w:tcBorders>
          </w:tcPr>
          <w:p w:rsidR="0085374F" w:rsidRPr="00895AA3" w:rsidRDefault="0085374F" w:rsidP="001975B1">
            <w:pPr>
              <w:pStyle w:val="ab"/>
              <w:rPr>
                <w:rFonts w:ascii="Times New Roman" w:hAnsi="Times New Roman" w:cs="Times New Roman"/>
              </w:rPr>
            </w:pPr>
            <w:r w:rsidRPr="00895AA3">
              <w:rPr>
                <w:rFonts w:ascii="Times New Roman" w:hAnsi="Times New Roman" w:cs="Times New Roman"/>
              </w:rPr>
              <w:t>секретарь муниципальной службы в Иркутской области 1 класса</w:t>
            </w:r>
          </w:p>
        </w:tc>
        <w:tc>
          <w:tcPr>
            <w:tcW w:w="3090" w:type="dxa"/>
            <w:tcBorders>
              <w:top w:val="single" w:sz="4" w:space="0" w:color="auto"/>
              <w:left w:val="single" w:sz="4" w:space="0" w:color="auto"/>
              <w:bottom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1054</w:t>
            </w:r>
          </w:p>
        </w:tc>
      </w:tr>
      <w:tr w:rsidR="0085374F" w:rsidTr="001975B1">
        <w:tc>
          <w:tcPr>
            <w:tcW w:w="623" w:type="dxa"/>
            <w:tcBorders>
              <w:top w:val="single" w:sz="4" w:space="0" w:color="auto"/>
              <w:bottom w:val="single" w:sz="4" w:space="0" w:color="auto"/>
              <w:right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1.2.</w:t>
            </w:r>
          </w:p>
        </w:tc>
        <w:tc>
          <w:tcPr>
            <w:tcW w:w="6095" w:type="dxa"/>
            <w:tcBorders>
              <w:top w:val="single" w:sz="4" w:space="0" w:color="auto"/>
              <w:left w:val="single" w:sz="4" w:space="0" w:color="auto"/>
              <w:bottom w:val="single" w:sz="4" w:space="0" w:color="auto"/>
              <w:right w:val="single" w:sz="4" w:space="0" w:color="auto"/>
            </w:tcBorders>
          </w:tcPr>
          <w:p w:rsidR="0085374F" w:rsidRPr="00895AA3" w:rsidRDefault="0085374F" w:rsidP="001975B1">
            <w:pPr>
              <w:pStyle w:val="ab"/>
              <w:rPr>
                <w:rFonts w:ascii="Times New Roman" w:hAnsi="Times New Roman" w:cs="Times New Roman"/>
              </w:rPr>
            </w:pPr>
            <w:r w:rsidRPr="00895AA3">
              <w:rPr>
                <w:rFonts w:ascii="Times New Roman" w:hAnsi="Times New Roman" w:cs="Times New Roman"/>
              </w:rPr>
              <w:t>секретарь муниципальной службы в Иркутской области 2 класса</w:t>
            </w:r>
          </w:p>
        </w:tc>
        <w:tc>
          <w:tcPr>
            <w:tcW w:w="3090" w:type="dxa"/>
            <w:tcBorders>
              <w:top w:val="single" w:sz="4" w:space="0" w:color="auto"/>
              <w:left w:val="single" w:sz="4" w:space="0" w:color="auto"/>
              <w:bottom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967</w:t>
            </w:r>
          </w:p>
        </w:tc>
      </w:tr>
      <w:tr w:rsidR="0085374F" w:rsidTr="001975B1">
        <w:tc>
          <w:tcPr>
            <w:tcW w:w="623" w:type="dxa"/>
            <w:tcBorders>
              <w:top w:val="single" w:sz="4" w:space="0" w:color="auto"/>
              <w:bottom w:val="single" w:sz="4" w:space="0" w:color="auto"/>
              <w:right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1.3.</w:t>
            </w:r>
          </w:p>
        </w:tc>
        <w:tc>
          <w:tcPr>
            <w:tcW w:w="6095" w:type="dxa"/>
            <w:tcBorders>
              <w:top w:val="single" w:sz="4" w:space="0" w:color="auto"/>
              <w:left w:val="single" w:sz="4" w:space="0" w:color="auto"/>
              <w:bottom w:val="single" w:sz="4" w:space="0" w:color="auto"/>
              <w:right w:val="single" w:sz="4" w:space="0" w:color="auto"/>
            </w:tcBorders>
          </w:tcPr>
          <w:p w:rsidR="0085374F" w:rsidRPr="00895AA3" w:rsidRDefault="0085374F" w:rsidP="001975B1">
            <w:pPr>
              <w:pStyle w:val="ab"/>
              <w:rPr>
                <w:rFonts w:ascii="Times New Roman" w:hAnsi="Times New Roman" w:cs="Times New Roman"/>
              </w:rPr>
            </w:pPr>
            <w:r w:rsidRPr="00895AA3">
              <w:rPr>
                <w:rFonts w:ascii="Times New Roman" w:hAnsi="Times New Roman" w:cs="Times New Roman"/>
              </w:rPr>
              <w:t>секретарь муниципальной службы в Иркутской области 3 класса</w:t>
            </w:r>
          </w:p>
        </w:tc>
        <w:tc>
          <w:tcPr>
            <w:tcW w:w="3090" w:type="dxa"/>
            <w:tcBorders>
              <w:top w:val="single" w:sz="4" w:space="0" w:color="auto"/>
              <w:left w:val="single" w:sz="4" w:space="0" w:color="auto"/>
              <w:bottom w:val="single" w:sz="4" w:space="0" w:color="auto"/>
            </w:tcBorders>
          </w:tcPr>
          <w:p w:rsidR="0085374F" w:rsidRPr="00895AA3" w:rsidRDefault="0085374F" w:rsidP="001975B1">
            <w:pPr>
              <w:pStyle w:val="ab"/>
              <w:jc w:val="center"/>
              <w:rPr>
                <w:rFonts w:ascii="Times New Roman" w:hAnsi="Times New Roman" w:cs="Times New Roman"/>
              </w:rPr>
            </w:pPr>
            <w:r w:rsidRPr="00895AA3">
              <w:rPr>
                <w:rFonts w:ascii="Times New Roman" w:hAnsi="Times New Roman" w:cs="Times New Roman"/>
              </w:rPr>
              <w:t>793</w:t>
            </w:r>
          </w:p>
        </w:tc>
      </w:tr>
    </w:tbl>
    <w:p w:rsidR="0085374F" w:rsidRDefault="0085374F" w:rsidP="0085374F">
      <w:pPr>
        <w:ind w:firstLine="720"/>
        <w:jc w:val="right"/>
      </w:pPr>
    </w:p>
    <w:p w:rsidR="0085374F" w:rsidRDefault="0085374F" w:rsidP="0085374F">
      <w:pPr>
        <w:ind w:firstLine="720"/>
        <w:jc w:val="right"/>
      </w:pPr>
    </w:p>
    <w:p w:rsidR="0085374F" w:rsidRDefault="0085374F" w:rsidP="0085374F">
      <w:pPr>
        <w:ind w:firstLine="720"/>
        <w:jc w:val="right"/>
      </w:pPr>
    </w:p>
    <w:p w:rsidR="00C80185" w:rsidRDefault="00C80185" w:rsidP="00C80185"/>
    <w:p w:rsidR="00C80185" w:rsidRDefault="00C80185" w:rsidP="00C80185"/>
    <w:p w:rsidR="00C80185" w:rsidRDefault="00C80185" w:rsidP="00C80185"/>
    <w:p w:rsidR="00C80185" w:rsidRDefault="00C80185" w:rsidP="00F95A2A"/>
    <w:p w:rsidR="00C80185" w:rsidRDefault="00C80185" w:rsidP="00F95A2A"/>
    <w:p w:rsidR="00C80185" w:rsidRDefault="00C80185" w:rsidP="00F95A2A"/>
    <w:p w:rsidR="00C80185" w:rsidRDefault="00C80185" w:rsidP="00F95A2A"/>
    <w:p w:rsidR="00C80185" w:rsidRDefault="00C80185" w:rsidP="00F95A2A"/>
    <w:p w:rsidR="00C80185" w:rsidRDefault="00C80185" w:rsidP="00F95A2A"/>
    <w:sectPr w:rsidR="00C80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B1"/>
    <w:rsid w:val="0000018D"/>
    <w:rsid w:val="0002679F"/>
    <w:rsid w:val="00055413"/>
    <w:rsid w:val="0017004A"/>
    <w:rsid w:val="001B577A"/>
    <w:rsid w:val="001F3438"/>
    <w:rsid w:val="002D51A3"/>
    <w:rsid w:val="00300783"/>
    <w:rsid w:val="003601AD"/>
    <w:rsid w:val="003F2D16"/>
    <w:rsid w:val="004115A9"/>
    <w:rsid w:val="005E161C"/>
    <w:rsid w:val="00676258"/>
    <w:rsid w:val="0077491B"/>
    <w:rsid w:val="00794465"/>
    <w:rsid w:val="007A5D6A"/>
    <w:rsid w:val="008215E6"/>
    <w:rsid w:val="0085374F"/>
    <w:rsid w:val="008A5195"/>
    <w:rsid w:val="009F1952"/>
    <w:rsid w:val="00AB7022"/>
    <w:rsid w:val="00B642A2"/>
    <w:rsid w:val="00C00AB1"/>
    <w:rsid w:val="00C50C3C"/>
    <w:rsid w:val="00C80185"/>
    <w:rsid w:val="00D33952"/>
    <w:rsid w:val="00DD338A"/>
    <w:rsid w:val="00DF028D"/>
    <w:rsid w:val="00E67CED"/>
    <w:rsid w:val="00F1171F"/>
    <w:rsid w:val="00F72B6C"/>
    <w:rsid w:val="00F9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C"/>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table" w:styleId="aa">
    <w:name w:val="Table Grid"/>
    <w:basedOn w:val="a1"/>
    <w:uiPriority w:val="59"/>
    <w:rsid w:val="00000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85374F"/>
    <w:pPr>
      <w:widowControl w:val="0"/>
      <w:autoSpaceDE w:val="0"/>
      <w:autoSpaceDN w:val="0"/>
      <w:adjustRightInd w:val="0"/>
      <w:jc w:val="both"/>
    </w:pPr>
    <w:rPr>
      <w:rFonts w:ascii="Arial" w:eastAsiaTheme="minorEastAsia" w:hAnsi="Arial" w:cs="Arial"/>
    </w:rPr>
  </w:style>
  <w:style w:type="character" w:customStyle="1" w:styleId="ac">
    <w:name w:val="Цветовое выделение"/>
    <w:uiPriority w:val="99"/>
    <w:rsid w:val="0085374F"/>
    <w:rPr>
      <w:b/>
      <w:bCs/>
      <w:color w:val="26282F"/>
      <w:sz w:val="26"/>
      <w:szCs w:val="26"/>
    </w:rPr>
  </w:style>
  <w:style w:type="character" w:customStyle="1" w:styleId="ad">
    <w:name w:val="Гипертекстовая ссылка"/>
    <w:basedOn w:val="ac"/>
    <w:uiPriority w:val="99"/>
    <w:rsid w:val="00E67CED"/>
    <w:rPr>
      <w:b/>
      <w:bCs/>
      <w:color w:val="106BBE"/>
      <w:sz w:val="26"/>
      <w:szCs w:val="26"/>
    </w:rPr>
  </w:style>
  <w:style w:type="paragraph" w:customStyle="1" w:styleId="ae">
    <w:name w:val="Комментарий"/>
    <w:basedOn w:val="a"/>
    <w:next w:val="a"/>
    <w:uiPriority w:val="99"/>
    <w:rsid w:val="00E67CE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
    <w:name w:val="Информация о версии"/>
    <w:basedOn w:val="ae"/>
    <w:next w:val="a"/>
    <w:uiPriority w:val="99"/>
    <w:rsid w:val="00E67CED"/>
    <w:rPr>
      <w:i/>
      <w:iCs/>
    </w:rPr>
  </w:style>
  <w:style w:type="paragraph" w:styleId="af0">
    <w:name w:val="Balloon Text"/>
    <w:basedOn w:val="a"/>
    <w:link w:val="af1"/>
    <w:uiPriority w:val="99"/>
    <w:semiHidden/>
    <w:unhideWhenUsed/>
    <w:rsid w:val="00300783"/>
    <w:rPr>
      <w:rFonts w:ascii="Tahoma" w:hAnsi="Tahoma" w:cs="Tahoma"/>
      <w:sz w:val="16"/>
      <w:szCs w:val="16"/>
    </w:rPr>
  </w:style>
  <w:style w:type="character" w:customStyle="1" w:styleId="af1">
    <w:name w:val="Текст выноски Знак"/>
    <w:basedOn w:val="a0"/>
    <w:link w:val="af0"/>
    <w:uiPriority w:val="99"/>
    <w:semiHidden/>
    <w:rsid w:val="0030078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C"/>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table" w:styleId="aa">
    <w:name w:val="Table Grid"/>
    <w:basedOn w:val="a1"/>
    <w:uiPriority w:val="59"/>
    <w:rsid w:val="00000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85374F"/>
    <w:pPr>
      <w:widowControl w:val="0"/>
      <w:autoSpaceDE w:val="0"/>
      <w:autoSpaceDN w:val="0"/>
      <w:adjustRightInd w:val="0"/>
      <w:jc w:val="both"/>
    </w:pPr>
    <w:rPr>
      <w:rFonts w:ascii="Arial" w:eastAsiaTheme="minorEastAsia" w:hAnsi="Arial" w:cs="Arial"/>
    </w:rPr>
  </w:style>
  <w:style w:type="character" w:customStyle="1" w:styleId="ac">
    <w:name w:val="Цветовое выделение"/>
    <w:uiPriority w:val="99"/>
    <w:rsid w:val="0085374F"/>
    <w:rPr>
      <w:b/>
      <w:bCs/>
      <w:color w:val="26282F"/>
      <w:sz w:val="26"/>
      <w:szCs w:val="26"/>
    </w:rPr>
  </w:style>
  <w:style w:type="character" w:customStyle="1" w:styleId="ad">
    <w:name w:val="Гипертекстовая ссылка"/>
    <w:basedOn w:val="ac"/>
    <w:uiPriority w:val="99"/>
    <w:rsid w:val="00E67CED"/>
    <w:rPr>
      <w:b/>
      <w:bCs/>
      <w:color w:val="106BBE"/>
      <w:sz w:val="26"/>
      <w:szCs w:val="26"/>
    </w:rPr>
  </w:style>
  <w:style w:type="paragraph" w:customStyle="1" w:styleId="ae">
    <w:name w:val="Комментарий"/>
    <w:basedOn w:val="a"/>
    <w:next w:val="a"/>
    <w:uiPriority w:val="99"/>
    <w:rsid w:val="00E67CE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
    <w:name w:val="Информация о версии"/>
    <w:basedOn w:val="ae"/>
    <w:next w:val="a"/>
    <w:uiPriority w:val="99"/>
    <w:rsid w:val="00E67CED"/>
    <w:rPr>
      <w:i/>
      <w:iCs/>
    </w:rPr>
  </w:style>
  <w:style w:type="paragraph" w:styleId="af0">
    <w:name w:val="Balloon Text"/>
    <w:basedOn w:val="a"/>
    <w:link w:val="af1"/>
    <w:uiPriority w:val="99"/>
    <w:semiHidden/>
    <w:unhideWhenUsed/>
    <w:rsid w:val="00300783"/>
    <w:rPr>
      <w:rFonts w:ascii="Tahoma" w:hAnsi="Tahoma" w:cs="Tahoma"/>
      <w:sz w:val="16"/>
      <w:szCs w:val="16"/>
    </w:rPr>
  </w:style>
  <w:style w:type="character" w:customStyle="1" w:styleId="af1">
    <w:name w:val="Текст выноски Знак"/>
    <w:basedOn w:val="a0"/>
    <w:link w:val="af0"/>
    <w:uiPriority w:val="99"/>
    <w:semiHidden/>
    <w:rsid w:val="0030078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4632795.0" TargetMode="External"/><Relationship Id="rId5" Type="http://schemas.openxmlformats.org/officeDocument/2006/relationships/hyperlink" Target="garantF1://3463279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2019-12-03T04:39:00Z</cp:lastPrinted>
  <dcterms:created xsi:type="dcterms:W3CDTF">2019-12-03T04:27:00Z</dcterms:created>
  <dcterms:modified xsi:type="dcterms:W3CDTF">2019-12-03T07:09:00Z</dcterms:modified>
</cp:coreProperties>
</file>