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076A" w14:textId="77777777" w:rsidR="003260CB" w:rsidRPr="00861823" w:rsidRDefault="003260CB" w:rsidP="003260CB">
      <w:pPr>
        <w:ind w:firstLine="708"/>
        <w:jc w:val="center"/>
        <w:rPr>
          <w:b/>
          <w:sz w:val="28"/>
          <w:szCs w:val="28"/>
        </w:rPr>
      </w:pPr>
      <w:bookmarkStart w:id="0" w:name="Par50"/>
      <w:bookmarkEnd w:id="0"/>
      <w:r>
        <w:rPr>
          <w:kern w:val="2"/>
          <w:sz w:val="28"/>
          <w:szCs w:val="28"/>
          <w:lang w:eastAsia="en-US"/>
        </w:rPr>
        <w:t xml:space="preserve"> </w:t>
      </w:r>
      <w:r w:rsidRPr="00861823">
        <w:rPr>
          <w:b/>
          <w:sz w:val="28"/>
          <w:szCs w:val="28"/>
        </w:rPr>
        <w:t>ДУМА ПОДЫМАХИНСКОГО СЕЛЬСКОГО ПОСЕЛЕНИЯ</w:t>
      </w:r>
    </w:p>
    <w:p w14:paraId="650D3836" w14:textId="77777777" w:rsidR="003260CB" w:rsidRPr="00861823" w:rsidRDefault="003260CB" w:rsidP="003260CB">
      <w:pPr>
        <w:ind w:firstLine="708"/>
        <w:jc w:val="center"/>
        <w:rPr>
          <w:b/>
          <w:sz w:val="28"/>
          <w:szCs w:val="28"/>
        </w:rPr>
      </w:pPr>
      <w:r>
        <w:rPr>
          <w:b/>
          <w:sz w:val="28"/>
          <w:szCs w:val="28"/>
        </w:rPr>
        <w:t xml:space="preserve"> </w:t>
      </w:r>
    </w:p>
    <w:p w14:paraId="47324D21" w14:textId="77777777" w:rsidR="003260CB" w:rsidRPr="00861823" w:rsidRDefault="003260CB" w:rsidP="003260CB">
      <w:pPr>
        <w:rPr>
          <w:sz w:val="28"/>
          <w:szCs w:val="28"/>
        </w:rPr>
      </w:pPr>
      <w:r w:rsidRPr="00861823">
        <w:rPr>
          <w:sz w:val="28"/>
          <w:szCs w:val="28"/>
        </w:rPr>
        <w:t>666775, с. Подымахино</w:t>
      </w:r>
    </w:p>
    <w:p w14:paraId="6FC5B8D6" w14:textId="77777777" w:rsidR="003260CB" w:rsidRPr="00861823" w:rsidRDefault="003260CB" w:rsidP="003260CB">
      <w:pPr>
        <w:rPr>
          <w:sz w:val="28"/>
          <w:szCs w:val="28"/>
        </w:rPr>
      </w:pPr>
      <w:proofErr w:type="spellStart"/>
      <w:r w:rsidRPr="00861823">
        <w:rPr>
          <w:sz w:val="28"/>
          <w:szCs w:val="28"/>
        </w:rPr>
        <w:t>Уст</w:t>
      </w:r>
      <w:proofErr w:type="gramStart"/>
      <w:r w:rsidRPr="00861823">
        <w:rPr>
          <w:sz w:val="28"/>
          <w:szCs w:val="28"/>
        </w:rPr>
        <w:t>ь</w:t>
      </w:r>
      <w:proofErr w:type="spellEnd"/>
      <w:r w:rsidRPr="00861823">
        <w:rPr>
          <w:sz w:val="28"/>
          <w:szCs w:val="28"/>
        </w:rPr>
        <w:t>-</w:t>
      </w:r>
      <w:proofErr w:type="gramEnd"/>
      <w:r w:rsidRPr="00861823">
        <w:rPr>
          <w:sz w:val="28"/>
          <w:szCs w:val="28"/>
        </w:rPr>
        <w:t xml:space="preserve"> Кутского района </w:t>
      </w:r>
    </w:p>
    <w:p w14:paraId="0F50DF62" w14:textId="77777777" w:rsidR="003260CB" w:rsidRPr="00861823" w:rsidRDefault="003260CB" w:rsidP="003260CB">
      <w:pPr>
        <w:rPr>
          <w:sz w:val="28"/>
          <w:szCs w:val="28"/>
        </w:rPr>
      </w:pPr>
      <w:r w:rsidRPr="00861823">
        <w:rPr>
          <w:sz w:val="28"/>
          <w:szCs w:val="28"/>
        </w:rPr>
        <w:t xml:space="preserve">Иркутской области, </w:t>
      </w:r>
      <w:proofErr w:type="spellStart"/>
      <w:proofErr w:type="gramStart"/>
      <w:r w:rsidRPr="00861823">
        <w:rPr>
          <w:sz w:val="28"/>
          <w:szCs w:val="28"/>
        </w:rPr>
        <w:t>ул</w:t>
      </w:r>
      <w:proofErr w:type="spellEnd"/>
      <w:proofErr w:type="gramEnd"/>
      <w:r w:rsidRPr="00861823">
        <w:rPr>
          <w:sz w:val="28"/>
          <w:szCs w:val="28"/>
        </w:rPr>
        <w:t xml:space="preserve"> Мира, 1</w:t>
      </w:r>
    </w:p>
    <w:p w14:paraId="2C966CD3" w14:textId="77777777" w:rsidR="003260CB" w:rsidRPr="00861823" w:rsidRDefault="003260CB" w:rsidP="003260CB">
      <w:pPr>
        <w:rPr>
          <w:sz w:val="28"/>
          <w:szCs w:val="28"/>
        </w:rPr>
      </w:pPr>
    </w:p>
    <w:p w14:paraId="21D9934D" w14:textId="719FE05A" w:rsidR="003260CB" w:rsidRPr="00861823" w:rsidRDefault="003260CB" w:rsidP="003260CB">
      <w:pPr>
        <w:rPr>
          <w:sz w:val="28"/>
          <w:szCs w:val="28"/>
        </w:rPr>
      </w:pPr>
      <w:r w:rsidRPr="00693B92">
        <w:rPr>
          <w:sz w:val="28"/>
          <w:szCs w:val="28"/>
        </w:rPr>
        <w:t xml:space="preserve">№ </w:t>
      </w:r>
      <w:r w:rsidR="00C527D6">
        <w:rPr>
          <w:sz w:val="28"/>
          <w:szCs w:val="28"/>
        </w:rPr>
        <w:t>107</w:t>
      </w:r>
    </w:p>
    <w:p w14:paraId="32F4B0BD" w14:textId="3E1AD7F6" w:rsidR="003260CB" w:rsidRPr="00861823" w:rsidRDefault="003260CB" w:rsidP="003260CB">
      <w:pPr>
        <w:rPr>
          <w:sz w:val="28"/>
          <w:szCs w:val="28"/>
        </w:rPr>
      </w:pPr>
      <w:r w:rsidRPr="00693B92">
        <w:rPr>
          <w:sz w:val="28"/>
          <w:szCs w:val="28"/>
        </w:rPr>
        <w:t xml:space="preserve">От </w:t>
      </w:r>
      <w:r w:rsidR="00C527D6">
        <w:rPr>
          <w:sz w:val="28"/>
          <w:szCs w:val="28"/>
        </w:rPr>
        <w:t>28.10.2021г</w:t>
      </w:r>
      <w:r>
        <w:rPr>
          <w:sz w:val="28"/>
          <w:szCs w:val="28"/>
        </w:rPr>
        <w:t xml:space="preserve"> </w:t>
      </w:r>
    </w:p>
    <w:p w14:paraId="702D0C3D" w14:textId="77777777" w:rsidR="003260CB" w:rsidRPr="00861823" w:rsidRDefault="003260CB" w:rsidP="003260CB">
      <w:pPr>
        <w:rPr>
          <w:sz w:val="28"/>
          <w:szCs w:val="28"/>
        </w:rPr>
      </w:pPr>
    </w:p>
    <w:p w14:paraId="0B3B683D" w14:textId="77777777" w:rsidR="003260CB" w:rsidRPr="005C5156" w:rsidRDefault="003260CB" w:rsidP="003260CB">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011AAB2E" w14:textId="77777777" w:rsidR="003260CB" w:rsidRPr="005C5156" w:rsidRDefault="003260CB" w:rsidP="003260CB">
      <w:pPr>
        <w:pStyle w:val="Standard"/>
        <w:contextualSpacing/>
        <w:jc w:val="center"/>
        <w:rPr>
          <w:rFonts w:cs="Times New Roman"/>
          <w:kern w:val="2"/>
          <w:sz w:val="28"/>
          <w:szCs w:val="28"/>
          <w:lang w:val="ru-RU" w:eastAsia="x-none" w:bidi="x-none"/>
        </w:rPr>
      </w:pPr>
    </w:p>
    <w:p w14:paraId="7725ADF8" w14:textId="77777777" w:rsidR="003260CB" w:rsidRPr="005C5156" w:rsidRDefault="003260CB" w:rsidP="003260CB">
      <w:pPr>
        <w:suppressAutoHyphens/>
        <w:autoSpaceDE w:val="0"/>
        <w:autoSpaceDN w:val="0"/>
        <w:adjustRightInd w:val="0"/>
        <w:contextualSpacing/>
        <w:jc w:val="center"/>
        <w:rPr>
          <w:b/>
          <w:bCs/>
          <w:kern w:val="2"/>
          <w:sz w:val="28"/>
          <w:szCs w:val="28"/>
        </w:rPr>
      </w:pPr>
      <w:r w:rsidRPr="005C5156">
        <w:rPr>
          <w:b/>
          <w:bCs/>
          <w:kern w:val="2"/>
          <w:sz w:val="28"/>
          <w:szCs w:val="28"/>
        </w:rPr>
        <w:t>ОБ УТВЕРЖДЕНИИ ПОЛОЖЕНИЯ О МУНИЦИПАЛЬНОМ ЗЕМЕЛЬНОМ КОНТРОЛЕ В</w:t>
      </w:r>
      <w:r>
        <w:rPr>
          <w:b/>
          <w:bCs/>
          <w:kern w:val="2"/>
          <w:sz w:val="28"/>
          <w:szCs w:val="28"/>
        </w:rPr>
        <w:t xml:space="preserve"> ПОДЫМАХИНСКОМ </w:t>
      </w:r>
      <w:r w:rsidRPr="005C5156">
        <w:rPr>
          <w:b/>
          <w:bCs/>
          <w:kern w:val="2"/>
          <w:sz w:val="28"/>
          <w:szCs w:val="28"/>
        </w:rPr>
        <w:t xml:space="preserve"> МУНИЦИПАЛЬНОМ</w:t>
      </w:r>
      <w:r>
        <w:rPr>
          <w:b/>
          <w:bCs/>
          <w:kern w:val="2"/>
          <w:sz w:val="28"/>
          <w:szCs w:val="28"/>
        </w:rPr>
        <w:t xml:space="preserve"> </w:t>
      </w:r>
      <w:r w:rsidRPr="005C5156">
        <w:rPr>
          <w:b/>
          <w:bCs/>
          <w:kern w:val="2"/>
          <w:sz w:val="28"/>
          <w:szCs w:val="28"/>
        </w:rPr>
        <w:t xml:space="preserve">ОБРАЗОВАНИИ </w:t>
      </w:r>
    </w:p>
    <w:p w14:paraId="7B8FEE04" w14:textId="77777777" w:rsidR="003260CB" w:rsidRPr="005C5156" w:rsidRDefault="003260CB" w:rsidP="003260CB">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5BAAFC79" w14:textId="745E7ADD" w:rsidR="003260CB" w:rsidRPr="005C5156" w:rsidRDefault="003260CB" w:rsidP="003260CB">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roofErr w:type="gramStart"/>
      <w:r w:rsidRPr="005C5156">
        <w:rPr>
          <w:bCs/>
          <w:kern w:val="2"/>
          <w:sz w:val="28"/>
          <w:szCs w:val="28"/>
        </w:rPr>
        <w:t xml:space="preserve">руководствуясь </w:t>
      </w:r>
      <w:r>
        <w:rPr>
          <w:bCs/>
          <w:kern w:val="2"/>
          <w:sz w:val="28"/>
          <w:szCs w:val="28"/>
        </w:rPr>
        <w:t xml:space="preserve"> </w:t>
      </w:r>
      <w:r w:rsidRPr="005C5156">
        <w:rPr>
          <w:bCs/>
          <w:kern w:val="2"/>
          <w:sz w:val="28"/>
          <w:szCs w:val="28"/>
        </w:rPr>
        <w:t xml:space="preserve"> Устав</w:t>
      </w:r>
      <w:r>
        <w:rPr>
          <w:bCs/>
          <w:kern w:val="2"/>
          <w:sz w:val="28"/>
          <w:szCs w:val="28"/>
        </w:rPr>
        <w:t>ом Подымахинского мунциципального образования</w:t>
      </w:r>
      <w:r w:rsidRPr="005C5156">
        <w:rPr>
          <w:bCs/>
          <w:kern w:val="2"/>
          <w:sz w:val="28"/>
          <w:szCs w:val="28"/>
        </w:rPr>
        <w:t xml:space="preserve"> </w:t>
      </w:r>
      <w:r w:rsidR="00C527D6">
        <w:rPr>
          <w:kern w:val="2"/>
          <w:sz w:val="28"/>
          <w:szCs w:val="28"/>
        </w:rPr>
        <w:t>Д</w:t>
      </w:r>
      <w:r w:rsidRPr="0059450D">
        <w:rPr>
          <w:kern w:val="2"/>
          <w:sz w:val="28"/>
          <w:szCs w:val="28"/>
        </w:rPr>
        <w:t xml:space="preserve">ума </w:t>
      </w:r>
      <w:r w:rsidRPr="005C5156">
        <w:rPr>
          <w:i/>
          <w:kern w:val="2"/>
          <w:sz w:val="28"/>
          <w:szCs w:val="28"/>
        </w:rPr>
        <w:t xml:space="preserve"> </w:t>
      </w:r>
      <w:r w:rsidRPr="005C5156">
        <w:rPr>
          <w:bCs/>
          <w:kern w:val="2"/>
          <w:sz w:val="28"/>
          <w:szCs w:val="28"/>
        </w:rPr>
        <w:t>решил</w:t>
      </w:r>
      <w:r>
        <w:rPr>
          <w:bCs/>
          <w:kern w:val="2"/>
          <w:sz w:val="28"/>
          <w:szCs w:val="28"/>
        </w:rPr>
        <w:t>а</w:t>
      </w:r>
      <w:proofErr w:type="gramEnd"/>
      <w:r w:rsidRPr="005C5156">
        <w:rPr>
          <w:bCs/>
          <w:kern w:val="2"/>
          <w:sz w:val="28"/>
          <w:szCs w:val="28"/>
        </w:rPr>
        <w:t xml:space="preserve">: </w:t>
      </w:r>
    </w:p>
    <w:p w14:paraId="49A492E3" w14:textId="77777777" w:rsidR="003260CB" w:rsidRDefault="003260CB" w:rsidP="003260CB">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proofErr w:type="spellStart"/>
      <w:r>
        <w:rPr>
          <w:bCs/>
          <w:kern w:val="2"/>
          <w:sz w:val="28"/>
          <w:szCs w:val="28"/>
        </w:rPr>
        <w:t>Подымахинском</w:t>
      </w:r>
      <w:proofErr w:type="spellEnd"/>
      <w:r>
        <w:rPr>
          <w:bCs/>
          <w:kern w:val="2"/>
          <w:sz w:val="28"/>
          <w:szCs w:val="28"/>
        </w:rPr>
        <w:t xml:space="preserve"> </w:t>
      </w:r>
      <w:r w:rsidRPr="005C5156">
        <w:rPr>
          <w:bCs/>
          <w:kern w:val="2"/>
          <w:sz w:val="28"/>
          <w:szCs w:val="28"/>
        </w:rPr>
        <w:t xml:space="preserve">муниципальном образовании </w:t>
      </w:r>
      <w:r>
        <w:rPr>
          <w:bCs/>
          <w:i/>
          <w:kern w:val="2"/>
          <w:sz w:val="28"/>
          <w:szCs w:val="28"/>
        </w:rPr>
        <w:t xml:space="preserve"> </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00AA3C7A" w14:textId="4D655529" w:rsidR="00005032" w:rsidRPr="00005032" w:rsidRDefault="00005032" w:rsidP="00005032">
      <w:pPr>
        <w:jc w:val="both"/>
        <w:rPr>
          <w:bCs/>
          <w:kern w:val="2"/>
          <w:sz w:val="28"/>
          <w:szCs w:val="28"/>
        </w:rPr>
      </w:pPr>
      <w:r>
        <w:rPr>
          <w:bCs/>
          <w:kern w:val="2"/>
          <w:sz w:val="28"/>
          <w:szCs w:val="28"/>
        </w:rPr>
        <w:t>2.Признать утратившим решение Думы Подымахинского сельского поселения № 12 от 30.01.</w:t>
      </w:r>
      <w:r w:rsidRPr="00005032">
        <w:rPr>
          <w:bCs/>
          <w:kern w:val="2"/>
          <w:sz w:val="28"/>
          <w:szCs w:val="28"/>
        </w:rPr>
        <w:t>2018г «</w:t>
      </w:r>
      <w:r w:rsidRPr="00005032">
        <w:rPr>
          <w:sz w:val="28"/>
          <w:szCs w:val="28"/>
        </w:rPr>
        <w:t>Об     утверждении    Положения</w:t>
      </w:r>
      <w:r w:rsidRPr="00005032">
        <w:rPr>
          <w:sz w:val="28"/>
          <w:szCs w:val="28"/>
        </w:rPr>
        <w:t xml:space="preserve"> </w:t>
      </w:r>
      <w:r w:rsidRPr="00005032">
        <w:rPr>
          <w:sz w:val="28"/>
          <w:szCs w:val="28"/>
        </w:rPr>
        <w:t>о земельном налоге на территории</w:t>
      </w:r>
      <w:r w:rsidRPr="00005032">
        <w:rPr>
          <w:sz w:val="28"/>
          <w:szCs w:val="28"/>
        </w:rPr>
        <w:t xml:space="preserve"> </w:t>
      </w:r>
      <w:r w:rsidRPr="00005032">
        <w:rPr>
          <w:sz w:val="28"/>
          <w:szCs w:val="28"/>
        </w:rPr>
        <w:t>Подымахинского муниципального</w:t>
      </w:r>
      <w:r w:rsidRPr="00005032">
        <w:rPr>
          <w:sz w:val="28"/>
          <w:szCs w:val="28"/>
        </w:rPr>
        <w:t xml:space="preserve"> </w:t>
      </w:r>
      <w:r w:rsidRPr="00005032">
        <w:rPr>
          <w:sz w:val="28"/>
          <w:szCs w:val="28"/>
        </w:rPr>
        <w:t>образования»</w:t>
      </w:r>
      <w:r>
        <w:rPr>
          <w:sz w:val="28"/>
          <w:szCs w:val="28"/>
        </w:rPr>
        <w:t>.</w:t>
      </w:r>
    </w:p>
    <w:p w14:paraId="49A3DBA4" w14:textId="77777777" w:rsidR="003260CB" w:rsidRPr="005C5156" w:rsidRDefault="003260CB" w:rsidP="003260CB">
      <w:pPr>
        <w:suppressAutoHyphens/>
        <w:autoSpaceDE w:val="0"/>
        <w:autoSpaceDN w:val="0"/>
        <w:adjustRightInd w:val="0"/>
        <w:ind w:firstLine="709"/>
        <w:contextualSpacing/>
        <w:jc w:val="both"/>
        <w:rPr>
          <w:bCs/>
          <w:kern w:val="2"/>
          <w:sz w:val="28"/>
          <w:szCs w:val="28"/>
        </w:rPr>
      </w:pPr>
      <w:r>
        <w:rPr>
          <w:bCs/>
          <w:kern w:val="2"/>
          <w:sz w:val="28"/>
          <w:szCs w:val="28"/>
        </w:rPr>
        <w:t xml:space="preserve">2. </w:t>
      </w:r>
      <w:proofErr w:type="gramStart"/>
      <w:r>
        <w:rPr>
          <w:bCs/>
          <w:kern w:val="2"/>
          <w:sz w:val="28"/>
          <w:szCs w:val="28"/>
        </w:rPr>
        <w:t>Разместить</w:t>
      </w:r>
      <w:proofErr w:type="gramEnd"/>
      <w:r>
        <w:rPr>
          <w:bCs/>
          <w:kern w:val="2"/>
          <w:sz w:val="28"/>
          <w:szCs w:val="28"/>
        </w:rPr>
        <w:t xml:space="preserve"> настоящее решение на официальном сайте администрации Подымахинского сельского поселения в сети Интернет.</w:t>
      </w:r>
    </w:p>
    <w:p w14:paraId="2E2DFFDE" w14:textId="77777777" w:rsidR="003260CB" w:rsidRDefault="003260CB" w:rsidP="003260CB">
      <w:pPr>
        <w:suppressAutoHyphens/>
        <w:autoSpaceDE w:val="0"/>
        <w:autoSpaceDN w:val="0"/>
        <w:adjustRightInd w:val="0"/>
        <w:ind w:firstLine="709"/>
        <w:contextualSpacing/>
        <w:jc w:val="both"/>
        <w:rPr>
          <w:bCs/>
          <w:kern w:val="2"/>
          <w:sz w:val="28"/>
          <w:szCs w:val="28"/>
        </w:rPr>
      </w:pPr>
      <w:r>
        <w:rPr>
          <w:bCs/>
          <w:kern w:val="2"/>
          <w:sz w:val="28"/>
          <w:szCs w:val="28"/>
        </w:rPr>
        <w:t>3</w:t>
      </w:r>
      <w:r w:rsidRPr="005C5156">
        <w:rPr>
          <w:bCs/>
          <w:kern w:val="2"/>
          <w:sz w:val="28"/>
          <w:szCs w:val="28"/>
        </w:rPr>
        <w:t xml:space="preserve">. </w:t>
      </w:r>
      <w:r>
        <w:rPr>
          <w:bCs/>
          <w:kern w:val="2"/>
          <w:sz w:val="28"/>
          <w:szCs w:val="28"/>
        </w:rPr>
        <w:t>Опубликовать н</w:t>
      </w:r>
      <w:r w:rsidRPr="005C5156">
        <w:rPr>
          <w:bCs/>
          <w:kern w:val="2"/>
          <w:sz w:val="28"/>
          <w:szCs w:val="28"/>
        </w:rPr>
        <w:t>астоящее решение</w:t>
      </w:r>
      <w:r>
        <w:rPr>
          <w:bCs/>
          <w:kern w:val="2"/>
          <w:sz w:val="28"/>
          <w:szCs w:val="28"/>
        </w:rPr>
        <w:t xml:space="preserve"> в общественно-политической газете «Ленские Вести».</w:t>
      </w:r>
    </w:p>
    <w:p w14:paraId="35BDA098" w14:textId="77777777" w:rsidR="003260CB" w:rsidRDefault="003260CB" w:rsidP="003260CB">
      <w:pPr>
        <w:suppressAutoHyphens/>
        <w:autoSpaceDE w:val="0"/>
        <w:autoSpaceDN w:val="0"/>
        <w:adjustRightInd w:val="0"/>
        <w:ind w:firstLine="709"/>
        <w:contextualSpacing/>
        <w:jc w:val="both"/>
        <w:rPr>
          <w:sz w:val="28"/>
          <w:szCs w:val="28"/>
        </w:rPr>
      </w:pPr>
      <w:r w:rsidRPr="005C5156">
        <w:rPr>
          <w:bCs/>
          <w:kern w:val="2"/>
          <w:sz w:val="28"/>
          <w:szCs w:val="28"/>
        </w:rPr>
        <w:t xml:space="preserve"> </w:t>
      </w:r>
      <w:r>
        <w:rPr>
          <w:bCs/>
          <w:kern w:val="2"/>
          <w:sz w:val="28"/>
          <w:szCs w:val="28"/>
        </w:rPr>
        <w:t xml:space="preserve">4.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 xml:space="preserve">Положения о муниципальном земельном контроле в </w:t>
      </w:r>
      <w:proofErr w:type="spellStart"/>
      <w:r>
        <w:rPr>
          <w:bCs/>
          <w:kern w:val="2"/>
          <w:sz w:val="28"/>
          <w:szCs w:val="28"/>
        </w:rPr>
        <w:t>Подымахинском</w:t>
      </w:r>
      <w:proofErr w:type="spellEnd"/>
      <w:r>
        <w:rPr>
          <w:bCs/>
          <w:kern w:val="2"/>
          <w:sz w:val="28"/>
          <w:szCs w:val="28"/>
        </w:rPr>
        <w:t xml:space="preserve"> </w:t>
      </w:r>
      <w:r w:rsidRPr="005C5156">
        <w:rPr>
          <w:bCs/>
          <w:kern w:val="2"/>
          <w:sz w:val="28"/>
          <w:szCs w:val="28"/>
        </w:rPr>
        <w:t>муниципальном образовании</w:t>
      </w:r>
      <w:proofErr w:type="gramStart"/>
      <w:r w:rsidRPr="005C5156">
        <w:rPr>
          <w:bCs/>
          <w:kern w:val="2"/>
          <w:sz w:val="28"/>
          <w:szCs w:val="28"/>
        </w:rPr>
        <w:t xml:space="preserve"> </w:t>
      </w:r>
      <w:r>
        <w:rPr>
          <w:bCs/>
          <w:i/>
          <w:kern w:val="2"/>
          <w:sz w:val="28"/>
          <w:szCs w:val="28"/>
        </w:rPr>
        <w:t xml:space="preserve"> ,</w:t>
      </w:r>
      <w:proofErr w:type="gramEnd"/>
      <w:r w:rsidRPr="005C5156">
        <w:rPr>
          <w:sz w:val="28"/>
          <w:szCs w:val="28"/>
        </w:rPr>
        <w:t xml:space="preserve"> который вступает в силу с 1 марта 2022 года.</w:t>
      </w:r>
    </w:p>
    <w:p w14:paraId="53AC5794" w14:textId="77777777" w:rsidR="00CE1ACC" w:rsidRDefault="00CE1ACC" w:rsidP="003260CB">
      <w:pPr>
        <w:suppressAutoHyphens/>
        <w:autoSpaceDE w:val="0"/>
        <w:autoSpaceDN w:val="0"/>
        <w:adjustRightInd w:val="0"/>
        <w:ind w:firstLine="709"/>
        <w:contextualSpacing/>
        <w:jc w:val="both"/>
        <w:rPr>
          <w:sz w:val="28"/>
          <w:szCs w:val="28"/>
        </w:rPr>
      </w:pPr>
    </w:p>
    <w:tbl>
      <w:tblPr>
        <w:tblW w:w="0" w:type="auto"/>
        <w:tblLook w:val="04A0" w:firstRow="1" w:lastRow="0" w:firstColumn="1" w:lastColumn="0" w:noHBand="0" w:noVBand="1"/>
      </w:tblPr>
      <w:tblGrid>
        <w:gridCol w:w="2551"/>
        <w:gridCol w:w="4310"/>
        <w:gridCol w:w="2709"/>
      </w:tblGrid>
      <w:tr w:rsidR="00CE1ACC" w:rsidRPr="002804CC" w14:paraId="2CC7C233" w14:textId="77777777" w:rsidTr="00295D8A">
        <w:tc>
          <w:tcPr>
            <w:tcW w:w="3336" w:type="dxa"/>
            <w:shd w:val="clear" w:color="auto" w:fill="auto"/>
          </w:tcPr>
          <w:p w14:paraId="051BFBD3" w14:textId="77777777" w:rsidR="00CE1ACC" w:rsidRDefault="00CE1ACC" w:rsidP="00295D8A">
            <w:pPr>
              <w:suppressAutoHyphens/>
              <w:autoSpaceDE w:val="0"/>
              <w:autoSpaceDN w:val="0"/>
              <w:adjustRightInd w:val="0"/>
              <w:contextualSpacing/>
              <w:rPr>
                <w:kern w:val="2"/>
                <w:sz w:val="28"/>
                <w:szCs w:val="28"/>
              </w:rPr>
            </w:pPr>
          </w:p>
          <w:p w14:paraId="1D987FEF" w14:textId="77777777" w:rsidR="00CE1ACC" w:rsidRDefault="00CE1ACC" w:rsidP="00295D8A">
            <w:pPr>
              <w:suppressAutoHyphens/>
              <w:autoSpaceDE w:val="0"/>
              <w:autoSpaceDN w:val="0"/>
              <w:adjustRightInd w:val="0"/>
              <w:contextualSpacing/>
              <w:rPr>
                <w:kern w:val="2"/>
                <w:sz w:val="28"/>
                <w:szCs w:val="28"/>
              </w:rPr>
            </w:pPr>
          </w:p>
          <w:p w14:paraId="7E70A2BA" w14:textId="77777777" w:rsidR="00CE1ACC" w:rsidRPr="002804CC" w:rsidRDefault="00CE1ACC" w:rsidP="00295D8A">
            <w:pPr>
              <w:suppressAutoHyphens/>
              <w:autoSpaceDE w:val="0"/>
              <w:autoSpaceDN w:val="0"/>
              <w:adjustRightInd w:val="0"/>
              <w:contextualSpacing/>
              <w:rPr>
                <w:rFonts w:eastAsia="Calibri"/>
                <w:kern w:val="2"/>
                <w:sz w:val="28"/>
                <w:szCs w:val="28"/>
              </w:rPr>
            </w:pPr>
            <w:r w:rsidRPr="005C5156">
              <w:rPr>
                <w:kern w:val="2"/>
                <w:sz w:val="28"/>
                <w:szCs w:val="28"/>
              </w:rPr>
              <w:t xml:space="preserve">Председатель </w:t>
            </w:r>
            <w:r>
              <w:rPr>
                <w:i/>
                <w:kern w:val="2"/>
                <w:sz w:val="28"/>
                <w:szCs w:val="28"/>
              </w:rPr>
              <w:t xml:space="preserve"> </w:t>
            </w:r>
            <w:r w:rsidRPr="0016562A">
              <w:rPr>
                <w:kern w:val="2"/>
                <w:sz w:val="28"/>
                <w:szCs w:val="28"/>
              </w:rPr>
              <w:t>Думы</w:t>
            </w:r>
          </w:p>
        </w:tc>
        <w:tc>
          <w:tcPr>
            <w:tcW w:w="2994" w:type="dxa"/>
          </w:tcPr>
          <w:p w14:paraId="421FAE89" w14:textId="77777777" w:rsidR="00CE1ACC" w:rsidRDefault="00CE1ACC" w:rsidP="00295D8A">
            <w:pPr>
              <w:suppressAutoHyphens/>
              <w:autoSpaceDE w:val="0"/>
              <w:autoSpaceDN w:val="0"/>
              <w:adjustRightInd w:val="0"/>
              <w:contextualSpacing/>
              <w:jc w:val="both"/>
              <w:rPr>
                <w:rFonts w:eastAsia="Calibri"/>
                <w:kern w:val="2"/>
                <w:sz w:val="28"/>
                <w:szCs w:val="28"/>
              </w:rPr>
            </w:pPr>
            <w:r>
              <w:rPr>
                <w:rFonts w:eastAsia="Calibri"/>
                <w:noProof/>
                <w:kern w:val="2"/>
                <w:sz w:val="28"/>
                <w:szCs w:val="28"/>
              </w:rPr>
              <w:drawing>
                <wp:inline distT="0" distB="0" distL="0" distR="0" wp14:anchorId="0671FCB7" wp14:editId="5DF8B851">
                  <wp:extent cx="259969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1285875"/>
                          </a:xfrm>
                          <a:prstGeom prst="rect">
                            <a:avLst/>
                          </a:prstGeom>
                          <a:noFill/>
                        </pic:spPr>
                      </pic:pic>
                    </a:graphicData>
                  </a:graphic>
                </wp:inline>
              </w:drawing>
            </w:r>
          </w:p>
        </w:tc>
        <w:tc>
          <w:tcPr>
            <w:tcW w:w="3667" w:type="dxa"/>
            <w:shd w:val="clear" w:color="auto" w:fill="auto"/>
          </w:tcPr>
          <w:p w14:paraId="54778613" w14:textId="77777777" w:rsidR="00CE1ACC" w:rsidRDefault="00CE1ACC" w:rsidP="00295D8A">
            <w:pPr>
              <w:suppressAutoHyphens/>
              <w:autoSpaceDE w:val="0"/>
              <w:autoSpaceDN w:val="0"/>
              <w:adjustRightInd w:val="0"/>
              <w:contextualSpacing/>
              <w:jc w:val="both"/>
              <w:rPr>
                <w:rFonts w:eastAsia="Calibri"/>
                <w:kern w:val="2"/>
                <w:sz w:val="28"/>
                <w:szCs w:val="28"/>
              </w:rPr>
            </w:pPr>
            <w:r>
              <w:rPr>
                <w:rFonts w:eastAsia="Calibri"/>
                <w:kern w:val="2"/>
                <w:sz w:val="28"/>
                <w:szCs w:val="28"/>
              </w:rPr>
              <w:t xml:space="preserve">                                    </w:t>
            </w:r>
          </w:p>
          <w:p w14:paraId="085F6B9C" w14:textId="77777777" w:rsidR="00CE1ACC" w:rsidRDefault="00CE1ACC" w:rsidP="00295D8A">
            <w:pPr>
              <w:suppressAutoHyphens/>
              <w:autoSpaceDE w:val="0"/>
              <w:autoSpaceDN w:val="0"/>
              <w:adjustRightInd w:val="0"/>
              <w:contextualSpacing/>
              <w:jc w:val="both"/>
              <w:rPr>
                <w:rFonts w:eastAsia="Calibri"/>
                <w:kern w:val="2"/>
                <w:sz w:val="28"/>
                <w:szCs w:val="28"/>
              </w:rPr>
            </w:pPr>
          </w:p>
          <w:p w14:paraId="4FAFF7F1" w14:textId="77777777" w:rsidR="00CE1ACC" w:rsidRPr="002804CC" w:rsidRDefault="00CE1ACC" w:rsidP="00295D8A">
            <w:pPr>
              <w:suppressAutoHyphens/>
              <w:autoSpaceDE w:val="0"/>
              <w:autoSpaceDN w:val="0"/>
              <w:adjustRightInd w:val="0"/>
              <w:contextualSpacing/>
              <w:jc w:val="both"/>
              <w:rPr>
                <w:rFonts w:eastAsia="Calibri"/>
                <w:kern w:val="2"/>
                <w:sz w:val="28"/>
                <w:szCs w:val="28"/>
              </w:rPr>
            </w:pPr>
            <w:r>
              <w:rPr>
                <w:rFonts w:eastAsia="Calibri"/>
                <w:kern w:val="2"/>
                <w:sz w:val="28"/>
                <w:szCs w:val="28"/>
              </w:rPr>
              <w:t>Т.В.Пахомова</w:t>
            </w:r>
          </w:p>
        </w:tc>
      </w:tr>
    </w:tbl>
    <w:p w14:paraId="15A8BB09" w14:textId="77777777" w:rsidR="00CE1ACC" w:rsidRPr="005C5156" w:rsidRDefault="00CE1ACC" w:rsidP="003260CB">
      <w:pPr>
        <w:suppressAutoHyphens/>
        <w:autoSpaceDE w:val="0"/>
        <w:autoSpaceDN w:val="0"/>
        <w:adjustRightInd w:val="0"/>
        <w:ind w:firstLine="709"/>
        <w:contextualSpacing/>
        <w:jc w:val="both"/>
        <w:rPr>
          <w:sz w:val="28"/>
          <w:szCs w:val="28"/>
        </w:rPr>
      </w:pPr>
    </w:p>
    <w:p w14:paraId="10B925CE" w14:textId="77777777" w:rsidR="003260CB" w:rsidRPr="005C5156" w:rsidRDefault="003260CB" w:rsidP="003260CB">
      <w:pPr>
        <w:suppressAutoHyphens/>
        <w:autoSpaceDE w:val="0"/>
        <w:autoSpaceDN w:val="0"/>
        <w:adjustRightInd w:val="0"/>
        <w:rPr>
          <w:kern w:val="2"/>
          <w:sz w:val="28"/>
          <w:szCs w:val="28"/>
          <w:lang w:eastAsia="en-US"/>
        </w:rPr>
        <w:sectPr w:rsidR="003260CB" w:rsidRPr="005C5156" w:rsidSect="00482FAF">
          <w:footerReference w:type="default" r:id="rId10"/>
          <w:pgSz w:w="11906" w:h="16838"/>
          <w:pgMar w:top="1134" w:right="851" w:bottom="1134" w:left="1701" w:header="709" w:footer="709" w:gutter="0"/>
          <w:pgNumType w:start="1"/>
          <w:cols w:space="708"/>
          <w:titlePg/>
          <w:docGrid w:linePitch="360"/>
        </w:sectPr>
      </w:pPr>
      <w:bookmarkStart w:id="1" w:name="_GoBack"/>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24853673" w:rsidR="003D1738" w:rsidRPr="005C5156" w:rsidRDefault="003D1738" w:rsidP="009E0892">
            <w:pPr>
              <w:suppressAutoHyphens/>
              <w:jc w:val="both"/>
              <w:rPr>
                <w:i/>
                <w:kern w:val="2"/>
                <w:sz w:val="28"/>
                <w:szCs w:val="28"/>
              </w:rPr>
            </w:pPr>
            <w:r w:rsidRPr="005C5156">
              <w:rPr>
                <w:kern w:val="2"/>
                <w:sz w:val="28"/>
                <w:szCs w:val="28"/>
              </w:rPr>
              <w:t>решением представительного органа муниципального образования (</w:t>
            </w:r>
            <w:r w:rsidRPr="005C5156">
              <w:rPr>
                <w:i/>
                <w:kern w:val="2"/>
                <w:sz w:val="28"/>
                <w:szCs w:val="28"/>
              </w:rPr>
              <w:t>наименование представительного органа</w:t>
            </w:r>
            <w:r w:rsidRPr="005C5156">
              <w:rPr>
                <w:kern w:val="2"/>
                <w:sz w:val="28"/>
                <w:szCs w:val="28"/>
              </w:rPr>
              <w:t>)</w:t>
            </w:r>
          </w:p>
          <w:p w14:paraId="52B5EA38" w14:textId="7F92BE25" w:rsidR="003D1738" w:rsidRPr="005C5156" w:rsidRDefault="003D1738" w:rsidP="00CE1ACC">
            <w:pPr>
              <w:suppressAutoHyphens/>
              <w:autoSpaceDE w:val="0"/>
              <w:autoSpaceDN w:val="0"/>
              <w:adjustRightInd w:val="0"/>
              <w:rPr>
                <w:kern w:val="2"/>
                <w:sz w:val="28"/>
                <w:szCs w:val="28"/>
                <w:lang w:eastAsia="en-US"/>
              </w:rPr>
            </w:pPr>
            <w:r w:rsidRPr="005C5156">
              <w:rPr>
                <w:kern w:val="2"/>
                <w:sz w:val="28"/>
                <w:szCs w:val="28"/>
              </w:rPr>
              <w:t>от «</w:t>
            </w:r>
            <w:r w:rsidR="00CE1ACC">
              <w:rPr>
                <w:kern w:val="2"/>
                <w:sz w:val="28"/>
                <w:szCs w:val="28"/>
              </w:rPr>
              <w:t>28</w:t>
            </w:r>
            <w:r w:rsidRPr="005C5156">
              <w:rPr>
                <w:kern w:val="2"/>
                <w:sz w:val="28"/>
                <w:szCs w:val="28"/>
              </w:rPr>
              <w:t xml:space="preserve">» </w:t>
            </w:r>
            <w:r w:rsidR="00CE1ACC">
              <w:rPr>
                <w:kern w:val="2"/>
                <w:sz w:val="28"/>
                <w:szCs w:val="28"/>
              </w:rPr>
              <w:t>10.</w:t>
            </w:r>
            <w:r w:rsidRPr="005C5156">
              <w:rPr>
                <w:kern w:val="2"/>
                <w:sz w:val="28"/>
                <w:szCs w:val="28"/>
              </w:rPr>
              <w:t>20</w:t>
            </w:r>
            <w:r w:rsidR="00CE1ACC">
              <w:rPr>
                <w:kern w:val="2"/>
                <w:sz w:val="28"/>
                <w:szCs w:val="28"/>
              </w:rPr>
              <w:t>21</w:t>
            </w:r>
            <w:r w:rsidRPr="005C5156">
              <w:rPr>
                <w:kern w:val="2"/>
                <w:sz w:val="28"/>
                <w:szCs w:val="28"/>
              </w:rPr>
              <w:t xml:space="preserve"> г. № </w:t>
            </w:r>
            <w:r w:rsidR="00CE1ACC">
              <w:rPr>
                <w:kern w:val="2"/>
                <w:sz w:val="28"/>
                <w:szCs w:val="28"/>
              </w:rPr>
              <w:t>107</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p>
    <w:p w14:paraId="0AB88260" w14:textId="7C4AD6E0" w:rsidR="003D1738" w:rsidRPr="005C5156" w:rsidRDefault="003260CB" w:rsidP="003260CB">
      <w:pPr>
        <w:jc w:val="center"/>
        <w:rPr>
          <w:i/>
          <w:iCs/>
          <w:sz w:val="28"/>
          <w:szCs w:val="28"/>
        </w:rPr>
      </w:pPr>
      <w:proofErr w:type="spellStart"/>
      <w:r>
        <w:rPr>
          <w:b/>
          <w:bCs/>
          <w:sz w:val="28"/>
          <w:szCs w:val="28"/>
        </w:rPr>
        <w:t>Подымахинском</w:t>
      </w:r>
      <w:proofErr w:type="spellEnd"/>
      <w:r>
        <w:rPr>
          <w:b/>
          <w:bCs/>
          <w:sz w:val="28"/>
          <w:szCs w:val="28"/>
        </w:rPr>
        <w:t xml:space="preserve"> </w:t>
      </w:r>
      <w:r w:rsidR="003D1738" w:rsidRPr="005C5156">
        <w:rPr>
          <w:b/>
          <w:bCs/>
          <w:sz w:val="28"/>
          <w:szCs w:val="28"/>
        </w:rPr>
        <w:t xml:space="preserve">муниципальном </w:t>
      </w:r>
      <w:proofErr w:type="gramStart"/>
      <w:r w:rsidR="003D1738" w:rsidRPr="005C5156">
        <w:rPr>
          <w:b/>
          <w:bCs/>
          <w:sz w:val="28"/>
          <w:szCs w:val="28"/>
        </w:rPr>
        <w:t>образовании</w:t>
      </w:r>
      <w:proofErr w:type="gramEnd"/>
      <w:r w:rsidR="003D1738" w:rsidRPr="005C5156">
        <w:rPr>
          <w:b/>
          <w:bCs/>
          <w:sz w:val="28"/>
          <w:szCs w:val="28"/>
        </w:rPr>
        <w:t xml:space="preserve"> </w:t>
      </w:r>
      <w:r>
        <w:rPr>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030E4A4F"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3260CB">
        <w:rPr>
          <w:rFonts w:ascii="Times New Roman" w:hAnsi="Times New Roman" w:cs="Times New Roman"/>
          <w:sz w:val="28"/>
          <w:szCs w:val="28"/>
        </w:rPr>
        <w:t xml:space="preserve">Подымахинского </w:t>
      </w:r>
      <w:r w:rsidR="009E0892" w:rsidRPr="005C5156">
        <w:rPr>
          <w:rFonts w:ascii="Times New Roman" w:hAnsi="Times New Roman" w:cs="Times New Roman"/>
          <w:sz w:val="28"/>
          <w:szCs w:val="28"/>
        </w:rPr>
        <w:t>муниципального образования</w:t>
      </w:r>
      <w:r w:rsidR="003260CB">
        <w:rPr>
          <w:rStyle w:val="aff1"/>
          <w:rFonts w:ascii="Times New Roman" w:hAnsi="Times New Roman" w:cs="Times New Roman"/>
          <w:sz w:val="28"/>
          <w:szCs w:val="28"/>
        </w:rPr>
        <w:t xml:space="preserve"> </w:t>
      </w:r>
      <w:r w:rsidR="003260CB">
        <w:rPr>
          <w:rFonts w:ascii="Times New Roman" w:hAnsi="Times New Roman" w:cs="Times New Roman"/>
          <w:i/>
          <w:sz w:val="28"/>
          <w:szCs w:val="28"/>
        </w:rPr>
        <w:t xml:space="preserve"> </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0D8E3A3"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3260CB">
        <w:rPr>
          <w:rFonts w:ascii="Times New Roman" w:hAnsi="Times New Roman" w:cs="Times New Roman"/>
          <w:sz w:val="28"/>
          <w:szCs w:val="28"/>
        </w:rPr>
        <w:t xml:space="preserve">Подымахинского </w:t>
      </w:r>
      <w:r w:rsidR="00957296" w:rsidRPr="005C5156">
        <w:rPr>
          <w:rFonts w:ascii="Times New Roman" w:hAnsi="Times New Roman" w:cs="Times New Roman"/>
          <w:sz w:val="28"/>
          <w:szCs w:val="28"/>
        </w:rPr>
        <w:t>муниципального образования</w:t>
      </w:r>
      <w:r w:rsidR="003260CB">
        <w:rPr>
          <w:rStyle w:val="aff1"/>
          <w:rFonts w:ascii="Times New Roman" w:hAnsi="Times New Roman" w:cs="Times New Roman"/>
          <w:sz w:val="28"/>
          <w:szCs w:val="28"/>
        </w:rPr>
        <w:t xml:space="preserve"> </w:t>
      </w:r>
      <w:r w:rsidR="003260CB">
        <w:rPr>
          <w:rFonts w:ascii="Times New Roman" w:hAnsi="Times New Roman" w:cs="Times New Roman"/>
          <w:sz w:val="28"/>
          <w:szCs w:val="28"/>
        </w:rPr>
        <w:t>.</w:t>
      </w:r>
      <w:r w:rsidR="003260CB">
        <w:rPr>
          <w:rFonts w:ascii="Times New Roman" w:hAnsi="Times New Roman" w:cs="Times New Roman"/>
          <w:i/>
          <w:sz w:val="28"/>
          <w:szCs w:val="28"/>
        </w:rPr>
        <w:t xml:space="preserve"> </w:t>
      </w:r>
    </w:p>
    <w:p w14:paraId="224DDFA8" w14:textId="79BE3F89"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3260CB">
        <w:rPr>
          <w:sz w:val="28"/>
          <w:szCs w:val="28"/>
        </w:rPr>
        <w:t xml:space="preserve">Подымахинского </w:t>
      </w:r>
      <w:r w:rsidR="00957296" w:rsidRPr="005C5156">
        <w:rPr>
          <w:sz w:val="28"/>
          <w:szCs w:val="28"/>
        </w:rPr>
        <w:t xml:space="preserve">муниципального образования </w:t>
      </w:r>
      <w:r w:rsidR="003260CB">
        <w:rPr>
          <w:i/>
          <w:iCs/>
          <w:sz w:val="28"/>
          <w:szCs w:val="28"/>
        </w:rPr>
        <w:t xml:space="preserve"> </w:t>
      </w:r>
      <w:r w:rsidR="00957296" w:rsidRPr="005C5156">
        <w:rPr>
          <w:sz w:val="28"/>
          <w:szCs w:val="28"/>
        </w:rPr>
        <w:t xml:space="preserve"> (далее – администрация)</w:t>
      </w:r>
      <w:r w:rsidR="003260CB">
        <w:rPr>
          <w:rStyle w:val="aff1"/>
          <w:sz w:val="28"/>
          <w:szCs w:val="28"/>
        </w:rPr>
        <w:t xml:space="preserve"> </w:t>
      </w:r>
      <w:r w:rsidR="00957296" w:rsidRPr="005C5156">
        <w:rPr>
          <w:sz w:val="28"/>
          <w:szCs w:val="28"/>
        </w:rPr>
        <w:t>.</w:t>
      </w:r>
    </w:p>
    <w:p w14:paraId="54587849" w14:textId="679C67F2" w:rsidR="00957296" w:rsidRPr="005C5156" w:rsidRDefault="00957296" w:rsidP="009E0892">
      <w:pPr>
        <w:ind w:firstLine="709"/>
        <w:contextualSpacing/>
        <w:jc w:val="both"/>
        <w:rPr>
          <w:sz w:val="28"/>
          <w:szCs w:val="28"/>
        </w:rPr>
      </w:pPr>
      <w:r w:rsidRPr="005C5156">
        <w:rPr>
          <w:sz w:val="28"/>
          <w:szCs w:val="28"/>
        </w:rPr>
        <w:t>1.4. Должностным</w:t>
      </w:r>
      <w:r w:rsidR="003260CB">
        <w:rPr>
          <w:sz w:val="28"/>
          <w:szCs w:val="28"/>
        </w:rPr>
        <w:t xml:space="preserve"> </w:t>
      </w:r>
      <w:r w:rsidRPr="005C5156">
        <w:rPr>
          <w:sz w:val="28"/>
          <w:szCs w:val="28"/>
        </w:rPr>
        <w:t xml:space="preserve"> лиц</w:t>
      </w:r>
      <w:r w:rsidR="003260CB">
        <w:rPr>
          <w:sz w:val="28"/>
          <w:szCs w:val="28"/>
        </w:rPr>
        <w:t>ом</w:t>
      </w:r>
      <w:r w:rsidRPr="005C5156">
        <w:rPr>
          <w:sz w:val="28"/>
          <w:szCs w:val="28"/>
        </w:rPr>
        <w:t xml:space="preserve"> администрации, уполномоченными на осуществление муниципального земельного контроля, явля</w:t>
      </w:r>
      <w:r w:rsidR="003260CB">
        <w:rPr>
          <w:sz w:val="28"/>
          <w:szCs w:val="28"/>
        </w:rPr>
        <w:t>е</w:t>
      </w:r>
      <w:r w:rsidRPr="005C5156">
        <w:rPr>
          <w:sz w:val="28"/>
          <w:szCs w:val="28"/>
        </w:rPr>
        <w:t xml:space="preserve">тся </w:t>
      </w:r>
      <w:r w:rsidR="003260CB">
        <w:rPr>
          <w:sz w:val="28"/>
          <w:szCs w:val="28"/>
        </w:rPr>
        <w:t>вед</w:t>
      </w:r>
      <w:r w:rsidR="00C527D6">
        <w:rPr>
          <w:sz w:val="28"/>
          <w:szCs w:val="28"/>
        </w:rPr>
        <w:t>у</w:t>
      </w:r>
      <w:r w:rsidR="003260CB">
        <w:rPr>
          <w:sz w:val="28"/>
          <w:szCs w:val="28"/>
        </w:rPr>
        <w:t>щий специалист администрации</w:t>
      </w:r>
      <w:r w:rsidRPr="005C5156">
        <w:rPr>
          <w:sz w:val="28"/>
          <w:szCs w:val="28"/>
        </w:rPr>
        <w:t xml:space="preserve"> </w:t>
      </w:r>
      <w:r w:rsidR="003260CB">
        <w:rPr>
          <w:i/>
          <w:iCs/>
          <w:sz w:val="28"/>
          <w:szCs w:val="28"/>
        </w:rPr>
        <w:t xml:space="preserve"> </w:t>
      </w:r>
      <w:r w:rsidRPr="005C5156">
        <w:rPr>
          <w:sz w:val="28"/>
          <w:szCs w:val="28"/>
        </w:rPr>
        <w:t xml:space="preserve"> (далее – должностн</w:t>
      </w:r>
      <w:r w:rsidR="003260CB">
        <w:rPr>
          <w:sz w:val="28"/>
          <w:szCs w:val="28"/>
        </w:rPr>
        <w:t>ое</w:t>
      </w:r>
      <w:r w:rsidRPr="005C5156">
        <w:rPr>
          <w:sz w:val="28"/>
          <w:szCs w:val="28"/>
        </w:rPr>
        <w:t xml:space="preserve"> лиц</w:t>
      </w:r>
      <w:r w:rsidR="003260CB">
        <w:rPr>
          <w:sz w:val="28"/>
          <w:szCs w:val="28"/>
        </w:rPr>
        <w:t>о</w:t>
      </w:r>
      <w:r w:rsidRPr="005C5156">
        <w:rPr>
          <w:sz w:val="28"/>
          <w:szCs w:val="28"/>
        </w:rPr>
        <w:t>)</w:t>
      </w:r>
      <w:r w:rsidRPr="005C5156">
        <w:rPr>
          <w:i/>
          <w:iCs/>
          <w:sz w:val="28"/>
          <w:szCs w:val="28"/>
        </w:rPr>
        <w:t>.</w:t>
      </w:r>
    </w:p>
    <w:p w14:paraId="146B9F54" w14:textId="6A8973AA" w:rsidR="00957296" w:rsidRPr="005C5156" w:rsidRDefault="003260CB"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w:t>
      </w:r>
      <w:proofErr w:type="gramStart"/>
      <w:r w:rsidR="00957296" w:rsidRPr="005C5156">
        <w:rPr>
          <w:sz w:val="28"/>
          <w:szCs w:val="28"/>
        </w:rPr>
        <w:t>несут обязанности</w:t>
      </w:r>
      <w:proofErr w:type="gramEnd"/>
      <w:r w:rsidR="00957296"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7639AB4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97160F" w:rsidRPr="005C5156">
        <w:rPr>
          <w:rStyle w:val="aff1"/>
          <w:rFonts w:ascii="Times New Roman" w:hAnsi="Times New Roman" w:cs="Times New Roman"/>
          <w:b/>
          <w:bCs/>
          <w:sz w:val="28"/>
          <w:szCs w:val="28"/>
        </w:rPr>
        <w:footnoteReference w:id="1"/>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178176B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w:t>
      </w:r>
      <w:r w:rsidR="003260CB">
        <w:rPr>
          <w:rFonts w:ascii="Times New Roman" w:hAnsi="Times New Roman" w:cs="Times New Roman"/>
          <w:sz w:val="28"/>
          <w:szCs w:val="28"/>
        </w:rPr>
        <w:t>должностное лицо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230D3E6"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3260CB">
        <w:rPr>
          <w:rStyle w:val="aff1"/>
          <w:sz w:val="28"/>
          <w:szCs w:val="28"/>
        </w:rPr>
        <w:t xml:space="preserve"> </w:t>
      </w:r>
      <w:r w:rsidRPr="005C5156">
        <w:rPr>
          <w:sz w:val="28"/>
          <w:szCs w:val="28"/>
        </w:rPr>
        <w:t xml:space="preserve"> в информационно-телекоммуникационной сети «Интернет» (далее – официальный сайт администрации) в специальном </w:t>
      </w:r>
      <w:r w:rsidRPr="005C5156">
        <w:rPr>
          <w:sz w:val="28"/>
          <w:szCs w:val="28"/>
        </w:rPr>
        <w:lastRenderedPageBreak/>
        <w:t>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3F69F7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главе</w:t>
      </w:r>
      <w:r w:rsidR="003260CB">
        <w:rPr>
          <w:rFonts w:ascii="Times New Roman" w:hAnsi="Times New Roman" w:cs="Times New Roman"/>
          <w:sz w:val="28"/>
          <w:szCs w:val="28"/>
        </w:rPr>
        <w:t xml:space="preserve"> Подымахинского </w:t>
      </w:r>
      <w:r w:rsidR="00B367F5" w:rsidRPr="005C5156">
        <w:rPr>
          <w:rFonts w:ascii="Times New Roman" w:hAnsi="Times New Roman" w:cs="Times New Roman"/>
          <w:sz w:val="28"/>
          <w:szCs w:val="28"/>
        </w:rPr>
        <w:t xml:space="preserve"> муниципального образования </w:t>
      </w:r>
      <w:r w:rsidR="003260CB">
        <w:rPr>
          <w:rFonts w:ascii="Times New Roman" w:hAnsi="Times New Roman" w:cs="Times New Roman"/>
          <w:i/>
          <w:iCs/>
          <w:sz w:val="28"/>
          <w:szCs w:val="28"/>
        </w:rPr>
        <w:t xml:space="preserve"> </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128EAAF2"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3260CB">
        <w:rPr>
          <w:rStyle w:val="aff1"/>
          <w:sz w:val="28"/>
          <w:szCs w:val="28"/>
        </w:rPr>
        <w:t xml:space="preserve"> </w:t>
      </w:r>
      <w:r w:rsidR="00755710" w:rsidRPr="005C5156">
        <w:rPr>
          <w:rFonts w:ascii="Times New Roman" w:hAnsi="Times New Roman" w:cs="Times New Roman"/>
          <w:sz w:val="28"/>
          <w:szCs w:val="28"/>
        </w:rPr>
        <w:t>.</w:t>
      </w:r>
    </w:p>
    <w:p w14:paraId="0D261D6E"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w:t>
      </w:r>
      <w:proofErr w:type="gramStart"/>
      <w:r w:rsidRPr="005C5156">
        <w:rPr>
          <w:rFonts w:ascii="Times New Roman" w:hAnsi="Times New Roman" w:cs="Times New Roman"/>
          <w:sz w:val="28"/>
          <w:szCs w:val="28"/>
        </w:rPr>
        <w:t>обязана</w:t>
      </w:r>
      <w:proofErr w:type="gramEnd"/>
      <w:r w:rsidRPr="005C5156">
        <w:rPr>
          <w:rFonts w:ascii="Times New Roman" w:hAnsi="Times New Roman" w:cs="Times New Roman"/>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7E5FD3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260CB">
        <w:rPr>
          <w:rFonts w:ascii="Times New Roman" w:hAnsi="Times New Roman" w:cs="Times New Roman"/>
          <w:sz w:val="28"/>
          <w:szCs w:val="28"/>
        </w:rPr>
        <w:t xml:space="preserve">Подымахинского </w:t>
      </w:r>
      <w:r w:rsidR="00482FAF" w:rsidRPr="005C5156">
        <w:rPr>
          <w:rFonts w:ascii="Times New Roman" w:hAnsi="Times New Roman" w:cs="Times New Roman"/>
          <w:sz w:val="28"/>
          <w:szCs w:val="28"/>
        </w:rPr>
        <w:t xml:space="preserve">муниципального образования </w:t>
      </w:r>
      <w:r w:rsidR="003260CB">
        <w:rPr>
          <w:rFonts w:ascii="Times New Roman" w:hAnsi="Times New Roman" w:cs="Times New Roman"/>
          <w:i/>
          <w:sz w:val="28"/>
          <w:szCs w:val="28"/>
        </w:rPr>
        <w:t xml:space="preserve"> </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w:t>
      </w:r>
      <w:r w:rsidR="00755710" w:rsidRPr="005C5156">
        <w:rPr>
          <w:sz w:val="28"/>
          <w:szCs w:val="28"/>
        </w:rPr>
        <w:lastRenderedPageBreak/>
        <w:t>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5C5156">
        <w:rPr>
          <w:rFonts w:ascii="Times New Roman" w:hAnsi="Times New Roman" w:cs="Times New Roman"/>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D890C3D"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r w:rsidR="00603941" w:rsidRPr="005C5156">
        <w:rPr>
          <w:rStyle w:val="aff1"/>
          <w:rFonts w:ascii="Times New Roman" w:hAnsi="Times New Roman" w:cs="Times New Roman"/>
          <w:sz w:val="28"/>
          <w:szCs w:val="28"/>
        </w:rPr>
        <w:footnoteReference w:id="2"/>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2DEF8228"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xml:space="preserve">. </w:t>
      </w:r>
      <w:r w:rsidR="003260CB">
        <w:rPr>
          <w:rFonts w:ascii="Times New Roman" w:hAnsi="Times New Roman" w:cs="Times New Roman"/>
          <w:sz w:val="28"/>
          <w:szCs w:val="28"/>
        </w:rPr>
        <w:t>Должностное лицо</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1DF98479" w:rsidR="00755710" w:rsidRPr="005C5156" w:rsidRDefault="00755710" w:rsidP="009E0892">
      <w:pPr>
        <w:ind w:firstLine="709"/>
        <w:jc w:val="both"/>
        <w:rPr>
          <w:sz w:val="28"/>
          <w:szCs w:val="28"/>
        </w:rPr>
      </w:pPr>
      <w:r w:rsidRPr="005C5156">
        <w:rPr>
          <w:sz w:val="28"/>
          <w:szCs w:val="28"/>
        </w:rPr>
        <w:lastRenderedPageBreak/>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3260CB">
        <w:rPr>
          <w:sz w:val="28"/>
          <w:szCs w:val="28"/>
        </w:rPr>
        <w:t>Должностное лицо</w:t>
      </w:r>
      <w:r w:rsidRPr="005C5156">
        <w:rPr>
          <w:sz w:val="28"/>
          <w:szCs w:val="28"/>
        </w:rPr>
        <w:t xml:space="preserve"> направляют копию указанного акта в орган государственного земельного надзора.</w:t>
      </w:r>
    </w:p>
    <w:p w14:paraId="41A58719" w14:textId="45680C31" w:rsidR="00755710" w:rsidRPr="005C5156" w:rsidRDefault="003260CB" w:rsidP="009E0892">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Должностное лицо</w:t>
      </w:r>
      <w:r w:rsidR="00755710" w:rsidRPr="005C5156">
        <w:rPr>
          <w:rFonts w:ascii="Times New Roman" w:hAnsi="Times New Roman" w:cs="Times New Roman"/>
          <w:sz w:val="28"/>
          <w:szCs w:val="28"/>
        </w:rPr>
        <w:t xml:space="preserve">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00755710"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00755710"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0B494839"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3260CB">
        <w:rPr>
          <w:rStyle w:val="aff1"/>
          <w:rFonts w:ascii="Times New Roman" w:hAnsi="Times New Roman" w:cs="Times New Roman"/>
          <w:b/>
          <w:bCs/>
          <w:sz w:val="28"/>
          <w:szCs w:val="28"/>
        </w:rPr>
        <w:t xml:space="preserve"> </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4A4EAC9D"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260CB">
        <w:rPr>
          <w:rFonts w:ascii="Times New Roman" w:hAnsi="Times New Roman" w:cs="Times New Roman"/>
          <w:sz w:val="28"/>
          <w:szCs w:val="28"/>
        </w:rPr>
        <w:t xml:space="preserve"> Думой Подымахинского сельского поселения.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572860DF" w14:textId="77777777" w:rsidR="00AA65F3"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 xml:space="preserve">в муниципальном образовании </w:t>
      </w:r>
      <w:r w:rsidRPr="005C5156">
        <w:rPr>
          <w:rFonts w:ascii="Times New Roman" w:hAnsi="Times New Roman" w:cs="Times New Roman"/>
          <w:i/>
          <w:sz w:val="24"/>
          <w:szCs w:val="24"/>
        </w:rPr>
        <w:t>(наименование</w:t>
      </w:r>
      <w:proofErr w:type="gramEnd"/>
    </w:p>
    <w:p w14:paraId="2D74D7FF" w14:textId="6560D409" w:rsidR="00755710"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муниципального образования)</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1E29F1C4"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r w:rsidR="003260CB">
        <w:rPr>
          <w:rStyle w:val="aff1"/>
          <w:rFonts w:ascii="Times New Roman" w:hAnsi="Times New Roman" w:cs="Times New Roman"/>
          <w:sz w:val="28"/>
          <w:szCs w:val="28"/>
        </w:rPr>
        <w:t xml:space="preserve"> </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0959886" w14:textId="77777777" w:rsidR="00AA65F3"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 xml:space="preserve">в муниципальном образовании </w:t>
      </w:r>
      <w:r w:rsidRPr="005C5156">
        <w:rPr>
          <w:rFonts w:ascii="Times New Roman" w:hAnsi="Times New Roman" w:cs="Times New Roman"/>
          <w:i/>
          <w:sz w:val="24"/>
          <w:szCs w:val="24"/>
        </w:rPr>
        <w:t>(наименование</w:t>
      </w:r>
      <w:proofErr w:type="gramEnd"/>
    </w:p>
    <w:p w14:paraId="36092DCE" w14:textId="7E27C4C9" w:rsidR="005C5156" w:rsidRPr="005C5156" w:rsidRDefault="00AA65F3" w:rsidP="005C5156">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муниципального образования</w:t>
      </w:r>
    </w:p>
    <w:p w14:paraId="192F1978" w14:textId="4EB346EB"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w:t>
      </w:r>
    </w:p>
    <w:p w14:paraId="18DCC484" w14:textId="77777777" w:rsidR="00755710" w:rsidRPr="005C5156" w:rsidRDefault="00755710" w:rsidP="009E0892">
      <w:pPr>
        <w:widowControl w:val="0"/>
        <w:autoSpaceDE w:val="0"/>
        <w:ind w:firstLine="540"/>
        <w:jc w:val="both"/>
      </w:pPr>
    </w:p>
    <w:p w14:paraId="39842B56" w14:textId="2E5DF7B8"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3260CB">
        <w:rPr>
          <w:rStyle w:val="aff1"/>
          <w:rFonts w:ascii="Times New Roman" w:hAnsi="Times New Roman" w:cs="Times New Roman"/>
          <w:sz w:val="28"/>
          <w:szCs w:val="28"/>
        </w:rPr>
        <w:t xml:space="preserve"> </w:t>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D1E1A" w14:textId="77777777" w:rsidR="00E819CF" w:rsidRDefault="00E819CF" w:rsidP="00755710">
      <w:r>
        <w:separator/>
      </w:r>
    </w:p>
  </w:endnote>
  <w:endnote w:type="continuationSeparator" w:id="0">
    <w:p w14:paraId="6ACF432B" w14:textId="77777777" w:rsidR="00E819CF" w:rsidRDefault="00E819C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6201" w14:textId="77777777" w:rsidR="003260CB" w:rsidRDefault="003260C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1538" w14:textId="77777777" w:rsidR="00E819CF" w:rsidRDefault="00E819CF" w:rsidP="00755710">
      <w:r>
        <w:separator/>
      </w:r>
    </w:p>
  </w:footnote>
  <w:footnote w:type="continuationSeparator" w:id="0">
    <w:p w14:paraId="1382C0A8" w14:textId="77777777" w:rsidR="00E819CF" w:rsidRDefault="00E819CF" w:rsidP="00755710">
      <w:r>
        <w:continuationSeparator/>
      </w:r>
    </w:p>
  </w:footnote>
  <w:footnote w:id="1">
    <w:p w14:paraId="41C786A2" w14:textId="1A40D482" w:rsidR="00482FAF" w:rsidRPr="005C5156" w:rsidRDefault="003260CB" w:rsidP="00B367F5">
      <w:pPr>
        <w:pStyle w:val="af6"/>
        <w:ind w:firstLine="709"/>
        <w:jc w:val="both"/>
      </w:pPr>
      <w:r>
        <w:rPr>
          <w:rStyle w:val="aff1"/>
        </w:rPr>
        <w:t xml:space="preserve"> </w:t>
      </w:r>
      <w:r>
        <w:rPr>
          <w:rFonts w:eastAsiaTheme="minorHAnsi"/>
          <w:lang w:eastAsia="en-US"/>
        </w:rPr>
        <w:t xml:space="preserve"> </w:t>
      </w:r>
    </w:p>
  </w:footnote>
  <w:footnote w:id="2">
    <w:p w14:paraId="53EE481D" w14:textId="46B413CB" w:rsidR="00482FAF" w:rsidRPr="005C5156" w:rsidRDefault="003260CB" w:rsidP="00B367F5">
      <w:pPr>
        <w:pStyle w:val="af6"/>
        <w:ind w:firstLine="709"/>
        <w:jc w:val="both"/>
      </w:pPr>
      <w:r>
        <w:rPr>
          <w:rStyle w:val="aff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05032">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5032"/>
    <w:rsid w:val="00007400"/>
    <w:rsid w:val="00085F76"/>
    <w:rsid w:val="0012076F"/>
    <w:rsid w:val="001F3F7D"/>
    <w:rsid w:val="00275C18"/>
    <w:rsid w:val="002D55A5"/>
    <w:rsid w:val="003260CB"/>
    <w:rsid w:val="003476D7"/>
    <w:rsid w:val="003B2065"/>
    <w:rsid w:val="003D1738"/>
    <w:rsid w:val="00482FAF"/>
    <w:rsid w:val="00507F47"/>
    <w:rsid w:val="005C5156"/>
    <w:rsid w:val="006034D8"/>
    <w:rsid w:val="00603941"/>
    <w:rsid w:val="0067371B"/>
    <w:rsid w:val="007070CF"/>
    <w:rsid w:val="00716AE5"/>
    <w:rsid w:val="007325BD"/>
    <w:rsid w:val="00755710"/>
    <w:rsid w:val="00766361"/>
    <w:rsid w:val="008509C1"/>
    <w:rsid w:val="00862953"/>
    <w:rsid w:val="00867971"/>
    <w:rsid w:val="00886581"/>
    <w:rsid w:val="008C617B"/>
    <w:rsid w:val="008E169A"/>
    <w:rsid w:val="00935631"/>
    <w:rsid w:val="00957296"/>
    <w:rsid w:val="0097160F"/>
    <w:rsid w:val="009B6A4F"/>
    <w:rsid w:val="009D07EB"/>
    <w:rsid w:val="009D1E1C"/>
    <w:rsid w:val="009E0892"/>
    <w:rsid w:val="00A21832"/>
    <w:rsid w:val="00A448DE"/>
    <w:rsid w:val="00A735F7"/>
    <w:rsid w:val="00AA65F3"/>
    <w:rsid w:val="00AB608B"/>
    <w:rsid w:val="00B367F5"/>
    <w:rsid w:val="00B91965"/>
    <w:rsid w:val="00C14044"/>
    <w:rsid w:val="00C30806"/>
    <w:rsid w:val="00C527D6"/>
    <w:rsid w:val="00C6298A"/>
    <w:rsid w:val="00CE1ACC"/>
    <w:rsid w:val="00D04D9E"/>
    <w:rsid w:val="00D80506"/>
    <w:rsid w:val="00DC25A2"/>
    <w:rsid w:val="00E03B45"/>
    <w:rsid w:val="00E10CD5"/>
    <w:rsid w:val="00E67062"/>
    <w:rsid w:val="00E819CF"/>
    <w:rsid w:val="00EC3310"/>
    <w:rsid w:val="00EF6A66"/>
    <w:rsid w:val="00EF76AC"/>
    <w:rsid w:val="00F27681"/>
    <w:rsid w:val="00F40687"/>
    <w:rsid w:val="00F500A0"/>
    <w:rsid w:val="00F6044B"/>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28C4-D0EE-47D3-A937-1C457091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6252</Words>
  <Characters>35639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8</cp:revision>
  <cp:lastPrinted>2021-11-09T09:01:00Z</cp:lastPrinted>
  <dcterms:created xsi:type="dcterms:W3CDTF">2021-11-08T05:54:00Z</dcterms:created>
  <dcterms:modified xsi:type="dcterms:W3CDTF">2022-04-07T02:09:00Z</dcterms:modified>
</cp:coreProperties>
</file>