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88" w:rsidRPr="00412C00" w:rsidRDefault="00F85888" w:rsidP="00F85888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  <w:r w:rsidRPr="00412C00">
        <w:rPr>
          <w:rFonts w:eastAsia="DejaVu Sans"/>
          <w:noProof/>
          <w:color w:val="000000"/>
          <w:kern w:val="2"/>
          <w:lang w:eastAsia="en-US"/>
        </w:rPr>
        <w:t>РОССИЙСКАЯ ФЕДЕРАЦИЯ</w:t>
      </w:r>
    </w:p>
    <w:p w:rsidR="00F85888" w:rsidRPr="00412C00" w:rsidRDefault="00F85888" w:rsidP="00F85888">
      <w:pPr>
        <w:widowControl w:val="0"/>
        <w:suppressAutoHyphens/>
        <w:jc w:val="center"/>
        <w:rPr>
          <w:rFonts w:eastAsia="DejaVu Sans"/>
          <w:color w:val="000000"/>
          <w:kern w:val="2"/>
          <w:lang w:eastAsia="en-US"/>
        </w:rPr>
      </w:pPr>
      <w:r w:rsidRPr="00412C00">
        <w:rPr>
          <w:rFonts w:eastAsia="DejaVu Sans"/>
          <w:color w:val="000000"/>
          <w:kern w:val="2"/>
          <w:lang w:eastAsia="en-US"/>
        </w:rPr>
        <w:t>ИРКУТСКАЯ  ОБЛАСТЬ</w:t>
      </w:r>
    </w:p>
    <w:p w:rsidR="00F85888" w:rsidRPr="00412C00" w:rsidRDefault="00F85888" w:rsidP="00F85888">
      <w:pPr>
        <w:widowControl w:val="0"/>
        <w:suppressAutoHyphens/>
        <w:ind w:left="284"/>
        <w:jc w:val="center"/>
        <w:rPr>
          <w:rFonts w:eastAsia="DejaVu Sans"/>
          <w:color w:val="000000"/>
          <w:kern w:val="2"/>
          <w:lang w:eastAsia="en-US"/>
        </w:rPr>
      </w:pPr>
      <w:r w:rsidRPr="00412C00">
        <w:rPr>
          <w:rFonts w:eastAsia="DejaVu Sans"/>
          <w:color w:val="000000"/>
          <w:kern w:val="2"/>
          <w:lang w:eastAsia="en-US"/>
        </w:rPr>
        <w:t>УСТЬ-КУТСКИЙ  МУНИЦИПАЛЬНЫЙ РАЙОН</w:t>
      </w:r>
    </w:p>
    <w:p w:rsidR="00F85888" w:rsidRPr="00412C00" w:rsidRDefault="00F85888" w:rsidP="00F85888">
      <w:pPr>
        <w:widowControl w:val="0"/>
        <w:suppressAutoHyphens/>
        <w:ind w:left="284"/>
        <w:jc w:val="center"/>
        <w:rPr>
          <w:rFonts w:eastAsia="DejaVu Sans"/>
          <w:color w:val="000000"/>
          <w:kern w:val="2"/>
          <w:lang w:eastAsia="en-US"/>
        </w:rPr>
      </w:pPr>
      <w:r w:rsidRPr="00412C00">
        <w:rPr>
          <w:rFonts w:eastAsia="DejaVu Sans"/>
          <w:color w:val="000000"/>
          <w:kern w:val="2"/>
          <w:lang w:eastAsia="en-US"/>
        </w:rPr>
        <w:t>АДМИНИСТРАЦИЯ</w:t>
      </w:r>
    </w:p>
    <w:p w:rsidR="00F85888" w:rsidRPr="00412C00" w:rsidRDefault="00F85888" w:rsidP="00F85888">
      <w:pPr>
        <w:widowControl w:val="0"/>
        <w:suppressAutoHyphens/>
        <w:ind w:left="284"/>
        <w:jc w:val="center"/>
        <w:rPr>
          <w:rFonts w:eastAsia="DejaVu Sans"/>
          <w:color w:val="000000"/>
          <w:kern w:val="2"/>
          <w:lang w:eastAsia="en-US"/>
        </w:rPr>
      </w:pPr>
      <w:r w:rsidRPr="00412C00">
        <w:rPr>
          <w:rFonts w:eastAsia="DejaVu Sans"/>
          <w:color w:val="000000"/>
          <w:kern w:val="2"/>
          <w:lang w:eastAsia="en-US"/>
        </w:rPr>
        <w:t>ПОДЫМАХИНСКОГО МУНИЦИПАЛЬНОГО ОБРАЗОВАНИЯ</w:t>
      </w:r>
    </w:p>
    <w:p w:rsidR="00F85888" w:rsidRPr="00412C00" w:rsidRDefault="00F85888" w:rsidP="00F85888">
      <w:pPr>
        <w:widowControl w:val="0"/>
        <w:suppressAutoHyphens/>
        <w:ind w:left="284"/>
        <w:jc w:val="center"/>
        <w:rPr>
          <w:rFonts w:eastAsia="DejaVu Sans"/>
          <w:color w:val="000000"/>
          <w:kern w:val="2"/>
          <w:lang w:eastAsia="en-US"/>
        </w:rPr>
      </w:pPr>
      <w:r w:rsidRPr="00412C00">
        <w:rPr>
          <w:rFonts w:eastAsia="DejaVu Sans"/>
          <w:color w:val="000000"/>
          <w:kern w:val="2"/>
          <w:lang w:eastAsia="en-US"/>
        </w:rPr>
        <w:t>(СЕЛЬСКОЕ ПОСЕЛЕНИЕ)</w:t>
      </w:r>
    </w:p>
    <w:p w:rsidR="00F85888" w:rsidRPr="00412C00" w:rsidRDefault="00F85888" w:rsidP="00F85888">
      <w:pPr>
        <w:widowControl w:val="0"/>
        <w:suppressAutoHyphens/>
        <w:ind w:left="284"/>
        <w:jc w:val="center"/>
        <w:rPr>
          <w:rFonts w:eastAsia="DejaVu Sans"/>
          <w:color w:val="000000"/>
          <w:kern w:val="2"/>
          <w:lang w:eastAsia="en-US"/>
        </w:rPr>
      </w:pPr>
    </w:p>
    <w:p w:rsidR="00F85888" w:rsidRDefault="00F85888" w:rsidP="00F85888">
      <w:pPr>
        <w:widowControl w:val="0"/>
        <w:suppressAutoHyphens/>
        <w:ind w:left="284"/>
        <w:jc w:val="center"/>
        <w:rPr>
          <w:rFonts w:eastAsia="DejaVu Sans"/>
          <w:color w:val="000000"/>
          <w:kern w:val="2"/>
          <w:lang w:eastAsia="en-US"/>
        </w:rPr>
      </w:pPr>
    </w:p>
    <w:p w:rsidR="00F85888" w:rsidRPr="00412C00" w:rsidRDefault="00F85888" w:rsidP="00F85888">
      <w:pPr>
        <w:widowControl w:val="0"/>
        <w:suppressAutoHyphens/>
        <w:ind w:left="284"/>
        <w:jc w:val="center"/>
        <w:rPr>
          <w:rFonts w:eastAsia="DejaVu Sans"/>
          <w:color w:val="000000"/>
          <w:kern w:val="2"/>
          <w:lang w:eastAsia="en-US"/>
        </w:rPr>
      </w:pPr>
      <w:r w:rsidRPr="00412C00">
        <w:rPr>
          <w:rFonts w:eastAsia="DejaVu Sans"/>
          <w:color w:val="000000"/>
          <w:kern w:val="2"/>
          <w:lang w:eastAsia="en-US"/>
        </w:rPr>
        <w:t>ПОСТАНОВЛЕНИЕ</w:t>
      </w:r>
    </w:p>
    <w:p w:rsidR="00F85888" w:rsidRPr="00412C00" w:rsidRDefault="00F85888" w:rsidP="00F85888">
      <w:pPr>
        <w:keepNext/>
        <w:widowControl w:val="0"/>
        <w:suppressAutoHyphens/>
        <w:rPr>
          <w:rFonts w:eastAsia="DejaVu Sans"/>
          <w:bCs/>
          <w:iCs/>
          <w:color w:val="000000"/>
          <w:spacing w:val="5"/>
          <w:kern w:val="2"/>
          <w:lang w:eastAsia="en-US"/>
        </w:rPr>
      </w:pPr>
    </w:p>
    <w:p w:rsidR="00F85888" w:rsidRPr="00412C00" w:rsidRDefault="00F85888" w:rsidP="00F85888">
      <w:pPr>
        <w:keepNext/>
        <w:widowControl w:val="0"/>
        <w:suppressAutoHyphens/>
        <w:rPr>
          <w:rFonts w:eastAsia="DejaVu Sans"/>
          <w:b/>
          <w:bCs/>
          <w:iCs/>
          <w:color w:val="000000"/>
          <w:spacing w:val="5"/>
          <w:kern w:val="2"/>
          <w:lang w:eastAsia="en-US"/>
        </w:rPr>
      </w:pPr>
      <w:r>
        <w:rPr>
          <w:rFonts w:eastAsia="DejaVu Sans"/>
          <w:bCs/>
          <w:iCs/>
          <w:color w:val="000000"/>
          <w:spacing w:val="5"/>
          <w:kern w:val="2"/>
          <w:lang w:eastAsia="en-US"/>
        </w:rPr>
        <w:t xml:space="preserve">     </w:t>
      </w:r>
      <w:r w:rsidRPr="00412C00">
        <w:rPr>
          <w:rFonts w:eastAsia="DejaVu Sans"/>
          <w:bCs/>
          <w:iCs/>
          <w:color w:val="000000"/>
          <w:spacing w:val="5"/>
          <w:kern w:val="2"/>
          <w:lang w:eastAsia="en-US"/>
        </w:rPr>
        <w:t xml:space="preserve">от 12 апреля    2021 года                                                         </w:t>
      </w:r>
      <w:r>
        <w:rPr>
          <w:rFonts w:eastAsia="DejaVu Sans"/>
          <w:bCs/>
          <w:iCs/>
          <w:color w:val="000000"/>
          <w:spacing w:val="5"/>
          <w:kern w:val="2"/>
          <w:lang w:eastAsia="en-US"/>
        </w:rPr>
        <w:t xml:space="preserve">     </w:t>
      </w:r>
      <w:r w:rsidRPr="00412C00">
        <w:rPr>
          <w:rFonts w:eastAsia="DejaVu Sans"/>
          <w:bCs/>
          <w:iCs/>
          <w:color w:val="000000"/>
          <w:spacing w:val="5"/>
          <w:kern w:val="2"/>
          <w:lang w:eastAsia="en-US"/>
        </w:rPr>
        <w:t xml:space="preserve">     </w:t>
      </w:r>
      <w:r>
        <w:rPr>
          <w:rFonts w:eastAsia="DejaVu Sans"/>
          <w:bCs/>
          <w:iCs/>
          <w:color w:val="000000"/>
          <w:spacing w:val="5"/>
          <w:kern w:val="2"/>
          <w:lang w:eastAsia="en-US"/>
        </w:rPr>
        <w:t xml:space="preserve"> </w:t>
      </w:r>
      <w:r w:rsidRPr="00412C00">
        <w:rPr>
          <w:rFonts w:eastAsia="DejaVu Sans"/>
          <w:bCs/>
          <w:iCs/>
          <w:color w:val="000000"/>
          <w:spacing w:val="5"/>
          <w:kern w:val="2"/>
          <w:lang w:eastAsia="en-US"/>
        </w:rPr>
        <w:t xml:space="preserve">    № 27-п                                        </w:t>
      </w:r>
    </w:p>
    <w:p w:rsidR="00F85888" w:rsidRPr="00412C00" w:rsidRDefault="00F85888" w:rsidP="00F85888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  <w:r w:rsidRPr="00412C00">
        <w:rPr>
          <w:rFonts w:eastAsia="DejaVu Sans"/>
          <w:color w:val="000000"/>
          <w:kern w:val="2"/>
          <w:lang w:eastAsia="en-US"/>
        </w:rPr>
        <w:t xml:space="preserve">                                                                                                                             </w:t>
      </w:r>
    </w:p>
    <w:p w:rsidR="00F85888" w:rsidRPr="00412C00" w:rsidRDefault="00F85888" w:rsidP="00F85888">
      <w:pPr>
        <w:widowControl w:val="0"/>
        <w:suppressAutoHyphens/>
        <w:ind w:left="284"/>
        <w:rPr>
          <w:rFonts w:eastAsia="DejaVu Sans"/>
          <w:noProof/>
          <w:color w:val="000000"/>
          <w:kern w:val="2"/>
          <w:lang w:eastAsia="en-US"/>
        </w:rPr>
      </w:pPr>
      <w:r w:rsidRPr="00412C00">
        <w:rPr>
          <w:rFonts w:eastAsia="DejaVu Sans"/>
          <w:noProof/>
          <w:color w:val="000000"/>
          <w:kern w:val="2"/>
          <w:lang w:eastAsia="en-US"/>
        </w:rPr>
        <w:t>О предоставлении  разрешения</w:t>
      </w:r>
    </w:p>
    <w:p w:rsidR="00F85888" w:rsidRPr="00412C00" w:rsidRDefault="00F85888" w:rsidP="00F85888">
      <w:pPr>
        <w:widowControl w:val="0"/>
        <w:suppressAutoHyphens/>
        <w:ind w:left="284"/>
        <w:rPr>
          <w:rFonts w:eastAsia="DejaVu Sans"/>
          <w:noProof/>
          <w:color w:val="000000"/>
          <w:kern w:val="2"/>
          <w:lang w:eastAsia="en-US"/>
        </w:rPr>
      </w:pPr>
      <w:r w:rsidRPr="00412C00">
        <w:rPr>
          <w:rFonts w:eastAsia="DejaVu Sans"/>
          <w:noProof/>
          <w:color w:val="000000"/>
          <w:kern w:val="2"/>
          <w:lang w:eastAsia="en-US"/>
        </w:rPr>
        <w:t xml:space="preserve">на условно разрешённый вид </w:t>
      </w:r>
    </w:p>
    <w:p w:rsidR="00F85888" w:rsidRPr="00412C00" w:rsidRDefault="00F85888" w:rsidP="00F85888">
      <w:pPr>
        <w:widowControl w:val="0"/>
        <w:suppressAutoHyphens/>
        <w:ind w:left="284"/>
        <w:rPr>
          <w:rFonts w:eastAsia="DejaVu Sans"/>
          <w:noProof/>
          <w:color w:val="000000"/>
          <w:kern w:val="2"/>
          <w:lang w:eastAsia="en-US"/>
        </w:rPr>
      </w:pPr>
      <w:r w:rsidRPr="00412C00">
        <w:rPr>
          <w:rFonts w:eastAsia="DejaVu Sans"/>
          <w:noProof/>
          <w:color w:val="000000"/>
          <w:kern w:val="2"/>
          <w:lang w:eastAsia="en-US"/>
        </w:rPr>
        <w:t>использования земельного участка</w:t>
      </w:r>
    </w:p>
    <w:p w:rsidR="00F85888" w:rsidRPr="00412C00" w:rsidRDefault="00F85888" w:rsidP="00F85888">
      <w:pPr>
        <w:widowControl w:val="0"/>
        <w:suppressAutoHyphens/>
        <w:ind w:left="284"/>
        <w:rPr>
          <w:rFonts w:eastAsia="DejaVu Sans"/>
          <w:noProof/>
          <w:color w:val="000000"/>
          <w:kern w:val="2"/>
          <w:lang w:eastAsia="en-US"/>
        </w:rPr>
      </w:pPr>
      <w:r w:rsidRPr="00412C00">
        <w:rPr>
          <w:rFonts w:eastAsia="DejaVu Sans"/>
          <w:noProof/>
          <w:color w:val="000000"/>
          <w:kern w:val="2"/>
          <w:lang w:eastAsia="en-US"/>
        </w:rPr>
        <w:t>с кадастровым номером 38:18:000009:2327</w:t>
      </w:r>
    </w:p>
    <w:p w:rsidR="00F85888" w:rsidRPr="00412C00" w:rsidRDefault="00F85888" w:rsidP="00F85888">
      <w:pPr>
        <w:widowControl w:val="0"/>
        <w:suppressAutoHyphens/>
        <w:ind w:left="284"/>
        <w:rPr>
          <w:rFonts w:eastAsia="DejaVu Sans"/>
          <w:noProof/>
          <w:color w:val="000000"/>
          <w:kern w:val="2"/>
          <w:lang w:eastAsia="en-US"/>
        </w:rPr>
      </w:pPr>
    </w:p>
    <w:p w:rsidR="00F85888" w:rsidRPr="00412C00" w:rsidRDefault="00F85888" w:rsidP="00F85888">
      <w:pPr>
        <w:widowControl w:val="0"/>
        <w:suppressAutoHyphens/>
        <w:ind w:left="284"/>
        <w:jc w:val="both"/>
        <w:rPr>
          <w:rFonts w:eastAsia="DejaVu Sans"/>
          <w:noProof/>
          <w:color w:val="000000"/>
          <w:kern w:val="2"/>
          <w:lang w:eastAsia="en-US"/>
        </w:rPr>
      </w:pPr>
      <w:r w:rsidRPr="00412C00">
        <w:rPr>
          <w:rFonts w:eastAsia="DejaVu Sans"/>
          <w:noProof/>
          <w:color w:val="000000"/>
          <w:kern w:val="2"/>
          <w:lang w:eastAsia="en-US"/>
        </w:rPr>
        <w:t xml:space="preserve">     Рассмотрев заключение о результатах  публичных слушаний от 31 марта 2021 года  о предоставлении  разрешения на условно разрешённый вид использования земельного участка, расположенного на землях  сельскохозяственного назначения, руковдствуясь  статьёй 39 Градостроительного кодекса Российской Федерации, Уставом Подымахинского муниципального образования</w:t>
      </w:r>
    </w:p>
    <w:p w:rsidR="00F85888" w:rsidRPr="00412C00" w:rsidRDefault="00F85888" w:rsidP="00F85888">
      <w:pPr>
        <w:widowControl w:val="0"/>
        <w:suppressAutoHyphens/>
        <w:ind w:left="284"/>
        <w:jc w:val="center"/>
        <w:rPr>
          <w:rFonts w:eastAsia="DejaVu Sans"/>
          <w:noProof/>
          <w:color w:val="000000"/>
          <w:kern w:val="2"/>
          <w:lang w:eastAsia="en-US"/>
        </w:rPr>
      </w:pPr>
    </w:p>
    <w:p w:rsidR="00F85888" w:rsidRPr="00412C00" w:rsidRDefault="00F85888" w:rsidP="00F85888">
      <w:pPr>
        <w:widowControl w:val="0"/>
        <w:suppressAutoHyphens/>
        <w:ind w:left="284"/>
        <w:rPr>
          <w:rFonts w:eastAsia="DejaVu Sans"/>
          <w:noProof/>
          <w:color w:val="000000"/>
          <w:kern w:val="2"/>
          <w:lang w:eastAsia="en-US"/>
        </w:rPr>
      </w:pPr>
      <w:r w:rsidRPr="00412C00">
        <w:rPr>
          <w:rFonts w:eastAsia="DejaVu Sans"/>
          <w:noProof/>
          <w:color w:val="000000"/>
          <w:kern w:val="2"/>
          <w:lang w:eastAsia="en-US"/>
        </w:rPr>
        <w:t>ПОСТАНОВЛЯЮ:</w:t>
      </w:r>
    </w:p>
    <w:p w:rsidR="00F85888" w:rsidRDefault="00F85888" w:rsidP="00F85888">
      <w:pPr>
        <w:widowControl w:val="0"/>
        <w:suppressAutoHyphens/>
        <w:ind w:left="284"/>
        <w:jc w:val="both"/>
        <w:rPr>
          <w:rFonts w:eastAsia="DejaVu Sans"/>
          <w:noProof/>
          <w:color w:val="000000"/>
          <w:kern w:val="2"/>
          <w:lang w:eastAsia="en-US"/>
        </w:rPr>
      </w:pPr>
    </w:p>
    <w:p w:rsidR="00F85888" w:rsidRPr="00412C00" w:rsidRDefault="00F85888" w:rsidP="00F85888">
      <w:pPr>
        <w:widowControl w:val="0"/>
        <w:suppressAutoHyphens/>
        <w:ind w:left="284"/>
        <w:jc w:val="both"/>
        <w:rPr>
          <w:rFonts w:eastAsia="DejaVu Sans"/>
          <w:noProof/>
          <w:color w:val="000000"/>
          <w:kern w:val="2"/>
          <w:lang w:eastAsia="en-US"/>
        </w:rPr>
      </w:pPr>
      <w:r w:rsidRPr="00412C00">
        <w:rPr>
          <w:rFonts w:eastAsia="DejaVu Sans"/>
          <w:noProof/>
          <w:color w:val="000000"/>
          <w:kern w:val="2"/>
          <w:lang w:eastAsia="en-US"/>
        </w:rPr>
        <w:t xml:space="preserve"> 1.   Предоставить разрешение на условно разрешённый  вид использования земельного участка с кадастровым номером  38:18:000009:2327 , расположенного  на землях сельскохозяйственного назначения, вид разрешённого использования для ведения личного  подсобного хозяйства  площадью 2146+/-32 кв.м. по адресу: Иркутская область , Усть-Кутский район,  на вид использования:  размещение  объектов капитального строительства в целях  устройства  мест общественного питания ( рестораны, кафе, столовые,закусочные, бары).</w:t>
      </w:r>
    </w:p>
    <w:p w:rsidR="00F85888" w:rsidRPr="00412C00" w:rsidRDefault="00F85888" w:rsidP="00F85888">
      <w:pPr>
        <w:widowControl w:val="0"/>
        <w:suppressAutoHyphens/>
        <w:ind w:left="284"/>
        <w:jc w:val="both"/>
        <w:rPr>
          <w:rFonts w:eastAsia="DejaVu Sans"/>
          <w:noProof/>
          <w:color w:val="000000"/>
          <w:kern w:val="2"/>
          <w:lang w:eastAsia="en-US"/>
        </w:rPr>
      </w:pPr>
      <w:r w:rsidRPr="00412C00">
        <w:rPr>
          <w:rFonts w:eastAsia="DejaVu Sans"/>
          <w:noProof/>
          <w:color w:val="000000"/>
          <w:kern w:val="2"/>
          <w:lang w:eastAsia="en-US"/>
        </w:rPr>
        <w:t>2.Установить  вид разрешённого  использования земельного участка с кадастровым номером</w:t>
      </w:r>
      <w:r>
        <w:rPr>
          <w:rFonts w:eastAsia="DejaVu Sans"/>
          <w:noProof/>
          <w:color w:val="000000"/>
          <w:kern w:val="2"/>
          <w:lang w:eastAsia="en-US"/>
        </w:rPr>
        <w:t xml:space="preserve"> </w:t>
      </w:r>
      <w:r w:rsidRPr="00412C00">
        <w:rPr>
          <w:rFonts w:eastAsia="DejaVu Sans"/>
          <w:noProof/>
          <w:color w:val="000000"/>
          <w:kern w:val="2"/>
          <w:lang w:eastAsia="en-US"/>
        </w:rPr>
        <w:t xml:space="preserve">38:18:000009:2327 , расположенного  на землях сельскохозяйственного назначения, площадью 2146+/-32 кв.м. по адресу: Иркутская область , Усть-Кутский район, на вид использования </w:t>
      </w:r>
      <w:r>
        <w:rPr>
          <w:rFonts w:eastAsia="DejaVu Sans"/>
          <w:noProof/>
          <w:color w:val="000000"/>
          <w:kern w:val="2"/>
          <w:lang w:eastAsia="en-US"/>
        </w:rPr>
        <w:t xml:space="preserve"> </w:t>
      </w:r>
      <w:r w:rsidRPr="00412C00">
        <w:rPr>
          <w:rFonts w:eastAsia="DejaVu Sans"/>
          <w:noProof/>
          <w:color w:val="000000"/>
          <w:kern w:val="2"/>
          <w:lang w:eastAsia="en-US"/>
        </w:rPr>
        <w:t>размещение  объектов капитального строительства в целях  устройства  мест общественного питания ( рестораны, кафе, столовые,закусочные, бары).</w:t>
      </w:r>
    </w:p>
    <w:p w:rsidR="00F85888" w:rsidRPr="00412C00" w:rsidRDefault="00F85888" w:rsidP="00F85888">
      <w:pPr>
        <w:widowControl w:val="0"/>
        <w:suppressAutoHyphens/>
        <w:ind w:left="284" w:hanging="284"/>
        <w:jc w:val="both"/>
        <w:rPr>
          <w:rFonts w:eastAsia="DejaVu Sans"/>
          <w:noProof/>
          <w:color w:val="000000"/>
          <w:kern w:val="2"/>
          <w:lang w:eastAsia="en-US"/>
        </w:rPr>
      </w:pPr>
      <w:r w:rsidRPr="00412C00">
        <w:rPr>
          <w:rFonts w:eastAsia="DejaVu Sans"/>
          <w:noProof/>
          <w:color w:val="000000"/>
          <w:kern w:val="2"/>
          <w:lang w:eastAsia="en-US"/>
        </w:rPr>
        <w:t xml:space="preserve">    3.Настоящее постановление вступает в силу после его официального     опубликования.</w:t>
      </w:r>
    </w:p>
    <w:p w:rsidR="00F85888" w:rsidRPr="00412C00" w:rsidRDefault="00F85888" w:rsidP="00F85888">
      <w:pPr>
        <w:widowControl w:val="0"/>
        <w:suppressAutoHyphens/>
        <w:ind w:left="284" w:hanging="284"/>
        <w:jc w:val="both"/>
        <w:rPr>
          <w:rFonts w:eastAsia="DejaVu Sans"/>
          <w:noProof/>
          <w:color w:val="000000"/>
          <w:kern w:val="2"/>
          <w:lang w:eastAsia="en-US"/>
        </w:rPr>
      </w:pPr>
      <w:r>
        <w:rPr>
          <w:rFonts w:eastAsia="DejaVu Sans"/>
          <w:noProof/>
          <w:color w:val="000000"/>
          <w:kern w:val="2"/>
          <w:lang w:eastAsia="en-US"/>
        </w:rPr>
        <w:t xml:space="preserve">    </w:t>
      </w:r>
      <w:r w:rsidRPr="00412C00">
        <w:rPr>
          <w:rFonts w:eastAsia="DejaVu Sans"/>
          <w:noProof/>
          <w:color w:val="000000"/>
          <w:kern w:val="2"/>
          <w:lang w:eastAsia="en-US"/>
        </w:rPr>
        <w:t>4.Контроль за  исполнением настоящего постановления  возложить на ведущего специалиста администрации Эпову М.А.</w:t>
      </w:r>
    </w:p>
    <w:p w:rsidR="00F85888" w:rsidRPr="00412C00" w:rsidRDefault="00F85888" w:rsidP="00F85888">
      <w:pPr>
        <w:widowControl w:val="0"/>
        <w:suppressAutoHyphens/>
        <w:ind w:left="284"/>
        <w:jc w:val="both"/>
        <w:rPr>
          <w:rFonts w:eastAsia="DejaVu Sans"/>
          <w:noProof/>
          <w:color w:val="000000"/>
          <w:kern w:val="2"/>
          <w:lang w:eastAsia="en-US"/>
        </w:rPr>
      </w:pPr>
    </w:p>
    <w:p w:rsidR="00F85888" w:rsidRDefault="00F85888" w:rsidP="00F85888">
      <w:pPr>
        <w:widowControl w:val="0"/>
        <w:suppressAutoHyphens/>
        <w:ind w:left="284"/>
        <w:jc w:val="both"/>
        <w:rPr>
          <w:rFonts w:eastAsia="DejaVu Sans"/>
          <w:noProof/>
          <w:color w:val="000000"/>
          <w:kern w:val="2"/>
          <w:lang w:eastAsia="en-US"/>
        </w:rPr>
      </w:pPr>
    </w:p>
    <w:p w:rsidR="00F85888" w:rsidRPr="00412C00" w:rsidRDefault="00F85888" w:rsidP="00F85888">
      <w:pPr>
        <w:widowControl w:val="0"/>
        <w:suppressAutoHyphens/>
        <w:ind w:left="284"/>
        <w:jc w:val="both"/>
        <w:rPr>
          <w:rFonts w:eastAsia="DejaVu Sans"/>
          <w:noProof/>
          <w:color w:val="000000"/>
          <w:kern w:val="2"/>
          <w:lang w:eastAsia="en-US"/>
        </w:rPr>
      </w:pPr>
      <w:r w:rsidRPr="00412C00">
        <w:rPr>
          <w:rFonts w:eastAsia="DejaVu Sans"/>
          <w:noProof/>
          <w:color w:val="000000"/>
          <w:kern w:val="2"/>
          <w:lang w:eastAsia="en-US"/>
        </w:rPr>
        <w:t>Глава адмнистрации</w:t>
      </w:r>
    </w:p>
    <w:p w:rsidR="00F85888" w:rsidRPr="00412C00" w:rsidRDefault="00F85888" w:rsidP="00F85888">
      <w:pPr>
        <w:widowControl w:val="0"/>
        <w:suppressAutoHyphens/>
        <w:ind w:left="284"/>
        <w:jc w:val="both"/>
        <w:rPr>
          <w:rFonts w:eastAsia="DejaVu Sans"/>
          <w:noProof/>
          <w:color w:val="000000"/>
          <w:kern w:val="2"/>
          <w:lang w:eastAsia="en-US"/>
        </w:rPr>
      </w:pPr>
      <w:r>
        <w:rPr>
          <w:rFonts w:eastAsia="DejaVu Sans"/>
          <w:noProof/>
          <w:color w:val="000000"/>
          <w:kern w:val="2"/>
          <w:lang w:eastAsia="en-US"/>
        </w:rPr>
        <w:t>Подымахинского сельского поселения                                       Т.В.Пахомова</w:t>
      </w:r>
    </w:p>
    <w:p w:rsidR="00F85888" w:rsidRPr="00412C00" w:rsidRDefault="00F85888" w:rsidP="00F85888">
      <w:pPr>
        <w:widowControl w:val="0"/>
        <w:suppressAutoHyphens/>
        <w:ind w:left="284"/>
        <w:jc w:val="both"/>
        <w:rPr>
          <w:rFonts w:eastAsia="DejaVu Sans"/>
          <w:noProof/>
          <w:color w:val="000000"/>
          <w:kern w:val="2"/>
          <w:lang w:eastAsia="en-US"/>
        </w:rPr>
      </w:pPr>
    </w:p>
    <w:p w:rsidR="00794465" w:rsidRPr="00F85888" w:rsidRDefault="00794465" w:rsidP="00F85888">
      <w:bookmarkStart w:id="0" w:name="_GoBack"/>
      <w:bookmarkEnd w:id="0"/>
    </w:p>
    <w:sectPr w:rsidR="00794465" w:rsidRPr="00F8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35"/>
    <w:rsid w:val="00794465"/>
    <w:rsid w:val="007A04CA"/>
    <w:rsid w:val="00C50C3C"/>
    <w:rsid w:val="00F30235"/>
    <w:rsid w:val="00F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8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88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50C3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50C3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C50C3C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C50C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50C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50C3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C3C"/>
    <w:rPr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C3C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0C3C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0C3C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50C3C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50C3C"/>
    <w:rPr>
      <w:b/>
      <w:bCs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C50C3C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C50C3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50C3C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Subtitle"/>
    <w:basedOn w:val="a"/>
    <w:link w:val="a7"/>
    <w:qFormat/>
    <w:rsid w:val="00C50C3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C50C3C"/>
    <w:rPr>
      <w:rFonts w:ascii="Arial" w:hAnsi="Arial" w:cs="Arial"/>
      <w:sz w:val="24"/>
      <w:szCs w:val="24"/>
      <w:lang w:eastAsia="ru-RU"/>
    </w:rPr>
  </w:style>
  <w:style w:type="character" w:styleId="a8">
    <w:name w:val="Emphasis"/>
    <w:qFormat/>
    <w:rsid w:val="00C50C3C"/>
    <w:rPr>
      <w:i/>
      <w:iCs/>
    </w:rPr>
  </w:style>
  <w:style w:type="paragraph" w:styleId="a9">
    <w:name w:val="List Paragraph"/>
    <w:basedOn w:val="a"/>
    <w:uiPriority w:val="34"/>
    <w:qFormat/>
    <w:rsid w:val="00C50C3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1854</Characters>
  <Application>Microsoft Office Word</Application>
  <DocSecurity>0</DocSecurity>
  <Lines>15</Lines>
  <Paragraphs>4</Paragraphs>
  <ScaleCrop>false</ScaleCrop>
  <Company>.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2021-04-09T06:46:00Z</dcterms:created>
  <dcterms:modified xsi:type="dcterms:W3CDTF">2021-04-12T07:46:00Z</dcterms:modified>
</cp:coreProperties>
</file>