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C" w:rsidRDefault="00C03CDC" w:rsidP="008D2259">
      <w:pPr>
        <w:jc w:val="center"/>
        <w:rPr>
          <w:b/>
          <w:bCs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РОССИЙСКАЯ ФЕДЕРАЦИЯ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ИРКУТСКАЯ ОБЛАСТЬ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УСТЬ-КУТСКОЕ МУНИЦИПАЛЬНОЕ ОБРАЗОВАНИЕ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АДМИНИСТРАЦИЯ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ПОДЫМАХИНСКОГО СЕЛЬСКОГО ПОСЕЛЕНИЯ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( сельское поселение)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  <w:r w:rsidRPr="00FA2107">
        <w:rPr>
          <w:b/>
          <w:sz w:val="28"/>
          <w:szCs w:val="28"/>
        </w:rPr>
        <w:t>ПОСТАНОВЛЕНИЕ</w:t>
      </w:r>
    </w:p>
    <w:p w:rsidR="00FA2107" w:rsidRPr="00FA2107" w:rsidRDefault="00FA2107" w:rsidP="00FA2107">
      <w:pPr>
        <w:rPr>
          <w:sz w:val="28"/>
          <w:szCs w:val="28"/>
        </w:rPr>
      </w:pPr>
      <w:r w:rsidRPr="00FA2107">
        <w:rPr>
          <w:sz w:val="28"/>
          <w:szCs w:val="28"/>
        </w:rPr>
        <w:t xml:space="preserve">      </w:t>
      </w:r>
    </w:p>
    <w:p w:rsidR="00FA2107" w:rsidRPr="00FA2107" w:rsidRDefault="00FA2107" w:rsidP="00FA2107">
      <w:pPr>
        <w:rPr>
          <w:sz w:val="28"/>
          <w:szCs w:val="28"/>
        </w:rPr>
      </w:pPr>
      <w:r w:rsidRPr="00FA2107">
        <w:rPr>
          <w:sz w:val="28"/>
          <w:szCs w:val="28"/>
        </w:rPr>
        <w:t xml:space="preserve">    от 24.10.2018 г.                                                                                    № 58-п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widowControl w:val="0"/>
        <w:autoSpaceDE w:val="0"/>
        <w:autoSpaceDN w:val="0"/>
        <w:ind w:firstLine="709"/>
        <w:rPr>
          <w:b/>
        </w:rPr>
      </w:pPr>
      <w:r w:rsidRPr="00FA2107">
        <w:rPr>
          <w:b/>
        </w:rPr>
        <w:t xml:space="preserve">ОБ УТВЕРЖДЕНИИ ПОРЯДКА </w:t>
      </w:r>
    </w:p>
    <w:p w:rsidR="00FA2107" w:rsidRPr="00FA2107" w:rsidRDefault="00FA2107" w:rsidP="00FA2107">
      <w:pPr>
        <w:widowControl w:val="0"/>
        <w:autoSpaceDE w:val="0"/>
        <w:autoSpaceDN w:val="0"/>
        <w:ind w:firstLine="709"/>
        <w:rPr>
          <w:b/>
        </w:rPr>
      </w:pPr>
      <w:r w:rsidRPr="00FA2107">
        <w:rPr>
          <w:b/>
        </w:rPr>
        <w:t>ПРОВЕДЕНИЯ  ОЦЕНКИ ЭФФЕКТИВНОСТИ</w:t>
      </w:r>
    </w:p>
    <w:p w:rsidR="00FA2107" w:rsidRPr="00FA2107" w:rsidRDefault="00FA2107" w:rsidP="00FA2107">
      <w:pPr>
        <w:widowControl w:val="0"/>
        <w:autoSpaceDE w:val="0"/>
        <w:autoSpaceDN w:val="0"/>
        <w:ind w:firstLine="709"/>
        <w:rPr>
          <w:b/>
        </w:rPr>
      </w:pPr>
      <w:r w:rsidRPr="00FA2107">
        <w:rPr>
          <w:b/>
        </w:rPr>
        <w:t xml:space="preserve">РЕАЛИЗАЦИИ МУНИЦИПАЛЬНЫХ ПРОГРАММ </w:t>
      </w:r>
    </w:p>
    <w:p w:rsidR="00FA2107" w:rsidRPr="00FA2107" w:rsidRDefault="00FA2107" w:rsidP="00FA2107">
      <w:pPr>
        <w:widowControl w:val="0"/>
        <w:autoSpaceDE w:val="0"/>
        <w:autoSpaceDN w:val="0"/>
        <w:ind w:firstLine="709"/>
        <w:rPr>
          <w:b/>
        </w:rPr>
      </w:pPr>
      <w:r w:rsidRPr="00FA2107">
        <w:rPr>
          <w:b/>
        </w:rPr>
        <w:t>ПОДЫМАХИНСКОГО МУНИЦИПАЛЬНОГО ОБРАЗОВАНИЯ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В целях обеспечения эффективности и результативности расходования бюджетных средств, в соответствии с Бюджетным </w:t>
      </w:r>
      <w:hyperlink r:id="rId6" w:history="1">
        <w:r w:rsidRPr="00FA2107">
          <w:rPr>
            <w:color w:val="333333"/>
          </w:rPr>
          <w:t>кодексом</w:t>
        </w:r>
      </w:hyperlink>
      <w:r w:rsidRPr="00FA2107">
        <w:t xml:space="preserve"> Российской Федерации, Федеральным </w:t>
      </w:r>
      <w:hyperlink r:id="rId7" w:history="1">
        <w:r w:rsidRPr="00FA2107">
          <w:rPr>
            <w:color w:val="333333"/>
          </w:rPr>
          <w:t>законом</w:t>
        </w:r>
      </w:hyperlink>
      <w:r w:rsidRPr="00FA2107"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FA2107">
          <w:rPr>
            <w:color w:val="333333"/>
          </w:rPr>
          <w:t>Уставом</w:t>
        </w:r>
      </w:hyperlink>
      <w:r w:rsidRPr="00FA2107">
        <w:t xml:space="preserve"> Подымахинского муниципального образования, постановляю: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1. Утвердить </w:t>
      </w:r>
      <w:hyperlink r:id="rId9" w:anchor="P32" w:history="1">
        <w:r w:rsidRPr="00FA2107">
          <w:rPr>
            <w:color w:val="333333"/>
          </w:rPr>
          <w:t>Порядок</w:t>
        </w:r>
      </w:hyperlink>
      <w:r w:rsidRPr="00FA2107">
        <w:t xml:space="preserve"> </w:t>
      </w:r>
      <w:proofErr w:type="gramStart"/>
      <w:r w:rsidRPr="00FA2107">
        <w:t>проведения оценки эффективности реализации муниципальных программ</w:t>
      </w:r>
      <w:proofErr w:type="gramEnd"/>
      <w:r w:rsidRPr="00FA2107">
        <w:t xml:space="preserve">  Подымахинского  муниципального образования (Приложение N 1 к настоящему постановлению).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 Настоящее постановление вступает в силу после его официального опубликования.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3. </w:t>
      </w:r>
      <w:proofErr w:type="gramStart"/>
      <w:r w:rsidRPr="00FA2107">
        <w:t>Разместить</w:t>
      </w:r>
      <w:proofErr w:type="gramEnd"/>
      <w:r w:rsidRPr="00FA2107">
        <w:t xml:space="preserve">  настоящее постановление на официальном сайте администрации Подымахинского муниципального образования. 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</w:pPr>
      <w:r w:rsidRPr="00FA2107">
        <w:t xml:space="preserve"> 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</w:pPr>
      <w:r w:rsidRPr="00FA2107">
        <w:t xml:space="preserve"> Глава  Подымахинского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</w:pPr>
      <w:r w:rsidRPr="00FA2107">
        <w:t xml:space="preserve"> муниципального образования                                 </w:t>
      </w:r>
      <w:proofErr w:type="spellStart"/>
      <w:r w:rsidRPr="00FA2107">
        <w:t>Т.В.Пахомова</w:t>
      </w:r>
      <w:proofErr w:type="spellEnd"/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bookmarkStart w:id="0" w:name="_GoBack"/>
      <w:bookmarkEnd w:id="0"/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E9295B" w:rsidRDefault="00E9295B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FA2107">
        <w:t>Приложение N 1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</w:pPr>
      <w:r w:rsidRPr="00FA2107">
        <w:t>Утвержден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</w:pPr>
      <w:r w:rsidRPr="00FA2107">
        <w:t>постановлением администрации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</w:pPr>
      <w:r w:rsidRPr="00FA2107">
        <w:t xml:space="preserve">Подымахинского муниципального образования 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right"/>
      </w:pPr>
      <w:r w:rsidRPr="00FA2107">
        <w:t xml:space="preserve">от  24.10.2018 </w:t>
      </w:r>
      <w:proofErr w:type="spellStart"/>
      <w:r w:rsidRPr="00FA2107">
        <w:t>г.N</w:t>
      </w:r>
      <w:proofErr w:type="spellEnd"/>
      <w:r w:rsidRPr="00FA2107">
        <w:t xml:space="preserve"> 58--</w:t>
      </w:r>
      <w:proofErr w:type="gramStart"/>
      <w:r w:rsidRPr="00FA2107">
        <w:t>п</w:t>
      </w:r>
      <w:proofErr w:type="gramEnd"/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ind w:firstLine="709"/>
        <w:jc w:val="center"/>
        <w:rPr>
          <w:b/>
        </w:rPr>
      </w:pPr>
      <w:bookmarkStart w:id="1" w:name="P32"/>
      <w:bookmarkEnd w:id="1"/>
      <w:r w:rsidRPr="00FA2107">
        <w:rPr>
          <w:b/>
        </w:rPr>
        <w:t>ПОРЯДОК</w:t>
      </w:r>
    </w:p>
    <w:p w:rsidR="00FA2107" w:rsidRPr="00FA2107" w:rsidRDefault="00FA2107" w:rsidP="00FA2107">
      <w:pPr>
        <w:widowControl w:val="0"/>
        <w:autoSpaceDE w:val="0"/>
        <w:autoSpaceDN w:val="0"/>
        <w:ind w:firstLine="709"/>
        <w:jc w:val="center"/>
        <w:rPr>
          <w:b/>
        </w:rPr>
      </w:pPr>
      <w:r w:rsidRPr="00FA2107">
        <w:rPr>
          <w:b/>
        </w:rPr>
        <w:t xml:space="preserve">ПРОВЕДЕНИЯ ОЦЕНКИ ЭФФЕКТИВНОСТИ РЕАЛИЗАЦИИ </w:t>
      </w:r>
      <w:proofErr w:type="gramStart"/>
      <w:r w:rsidRPr="00FA2107">
        <w:rPr>
          <w:b/>
        </w:rPr>
        <w:t>МУНИЦИПАЛЬНЫХ</w:t>
      </w:r>
      <w:proofErr w:type="gramEnd"/>
    </w:p>
    <w:p w:rsidR="00FA2107" w:rsidRPr="00FA2107" w:rsidRDefault="00FA2107" w:rsidP="00FA2107">
      <w:pPr>
        <w:widowControl w:val="0"/>
        <w:autoSpaceDE w:val="0"/>
        <w:autoSpaceDN w:val="0"/>
        <w:ind w:firstLine="709"/>
        <w:jc w:val="center"/>
        <w:rPr>
          <w:b/>
        </w:rPr>
      </w:pPr>
      <w:r w:rsidRPr="00FA2107">
        <w:rPr>
          <w:b/>
        </w:rPr>
        <w:t>ПРОГРАММ  ПОДЫМАХИНСКОГО МУНИЦИПАЛЬНОГО ОБРАЗОВАНИЯ</w:t>
      </w:r>
    </w:p>
    <w:p w:rsidR="00FA2107" w:rsidRPr="00FA2107" w:rsidRDefault="00FA2107" w:rsidP="00FA2107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FA2107">
        <w:t>1. ОБЩИЕ ПОЛОЖЕНИЯ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1.1. Настоящий Порядок </w:t>
      </w:r>
      <w:proofErr w:type="gramStart"/>
      <w:r w:rsidRPr="00FA2107">
        <w:t>проведения оценки эффективности реализации муниципальных программ</w:t>
      </w:r>
      <w:proofErr w:type="gramEnd"/>
      <w:r w:rsidRPr="00FA2107">
        <w:t xml:space="preserve"> Подымахинского муниципального образования (далее - Порядок и Программы соответственно) разработан в соответствии со </w:t>
      </w:r>
      <w:hyperlink r:id="rId10" w:history="1">
        <w:r w:rsidRPr="00FA2107">
          <w:rPr>
            <w:color w:val="333333"/>
            <w:u w:val="single"/>
          </w:rPr>
          <w:t>ст. 179</w:t>
        </w:r>
      </w:hyperlink>
      <w:r w:rsidRPr="00FA2107">
        <w:t xml:space="preserve"> Бюджетного кодекса Российской Федерации.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1.2. Оценка эффективности реализации Программ проводится ежегодно комиссией  на основании годового отчета о ходе реализации Программы, представленного ответственным исполнителем Программы «ответственному лицу/органу/комиссии».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1.3. Оценка эффективности реализации Программ осуществляется в два этапа: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1) оценка эффективности реализации Подпрограмм, входящих в Программу (далее - Подпрограммы);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2) оценка эффективности реализации 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FA2107">
        <w:t>2. ОЦЕНКА ЭФФЕКТИВНОСТИ РЕАЛИЗАЦИИ ПОДПРОГРАММ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2.1. Оценка эффективности реализации Подпрограммы включает в себя: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1) оценку степени достижения цели и решения задач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2) оценку степени соответствия запланированному уровню затрат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3) оценку эффективности использования средств бюджета;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4) оценку эффективности реализации Подпрограммы.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2.2. Оценка степени достижения цели и решения задач Подпрограммы (далее - степень реализации Подпрограммы) определяется как степень достижения плановых значений каждого целевого показателя (индикатора) (далее - целевой показатель).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2.2.1. Степень достижения планового значения целевого показателя Подпрограммы рассчитывается по следующим формулам: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1) для целевых показателей, желаемой тенденцией развития которых является увеличение значений: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= </w:t>
      </w:r>
      <w:proofErr w:type="spellStart"/>
      <w:r w:rsidRPr="00FA2107">
        <w:t>ЗП</w:t>
      </w:r>
      <w:r w:rsidRPr="00FA2107">
        <w:rPr>
          <w:vertAlign w:val="subscript"/>
        </w:rPr>
        <w:t>пп</w:t>
      </w:r>
      <w:proofErr w:type="spellEnd"/>
      <w:r w:rsidRPr="00FA2107">
        <w:rPr>
          <w:vertAlign w:val="subscript"/>
        </w:rPr>
        <w:t>/ф</w:t>
      </w:r>
      <w:r w:rsidRPr="00FA2107">
        <w:t xml:space="preserve"> / </w:t>
      </w:r>
      <w:proofErr w:type="spellStart"/>
      <w:r w:rsidRPr="00FA2107">
        <w:t>ЗП</w:t>
      </w:r>
      <w:r w:rsidRPr="00FA2107">
        <w:rPr>
          <w:vertAlign w:val="subscript"/>
        </w:rPr>
        <w:t>пп</w:t>
      </w:r>
      <w:proofErr w:type="spellEnd"/>
      <w:r w:rsidRPr="00FA2107">
        <w:rPr>
          <w:vertAlign w:val="subscript"/>
        </w:rPr>
        <w:t>/</w:t>
      </w:r>
      <w:proofErr w:type="gramStart"/>
      <w:r w:rsidRPr="00FA2107">
        <w:rPr>
          <w:vertAlign w:val="subscript"/>
        </w:rPr>
        <w:t>п</w:t>
      </w:r>
      <w:proofErr w:type="gramEnd"/>
      <w:r w:rsidRPr="00FA2107">
        <w:t>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2) для целевых показателей, желаемой тенденцией развития которых является снижение значений: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= </w:t>
      </w:r>
      <w:proofErr w:type="spellStart"/>
      <w:r w:rsidRPr="00FA2107">
        <w:t>ЗП</w:t>
      </w:r>
      <w:r w:rsidRPr="00FA2107">
        <w:rPr>
          <w:vertAlign w:val="subscript"/>
        </w:rPr>
        <w:t>пп</w:t>
      </w:r>
      <w:proofErr w:type="spellEnd"/>
      <w:r w:rsidRPr="00FA2107">
        <w:rPr>
          <w:vertAlign w:val="subscript"/>
        </w:rPr>
        <w:t>/</w:t>
      </w:r>
      <w:proofErr w:type="gramStart"/>
      <w:r w:rsidRPr="00FA2107">
        <w:rPr>
          <w:vertAlign w:val="subscript"/>
        </w:rPr>
        <w:t>п</w:t>
      </w:r>
      <w:proofErr w:type="gramEnd"/>
      <w:r w:rsidRPr="00FA2107">
        <w:t xml:space="preserve"> / </w:t>
      </w:r>
      <w:proofErr w:type="spellStart"/>
      <w:r w:rsidRPr="00FA2107">
        <w:t>ЗП</w:t>
      </w:r>
      <w:r w:rsidRPr="00FA2107">
        <w:rPr>
          <w:vertAlign w:val="subscript"/>
        </w:rPr>
        <w:t>пп</w:t>
      </w:r>
      <w:proofErr w:type="spellEnd"/>
      <w:r w:rsidRPr="00FA2107">
        <w:rPr>
          <w:vertAlign w:val="subscript"/>
        </w:rPr>
        <w:t>/ф</w:t>
      </w:r>
      <w:r w:rsidRPr="00FA2107">
        <w:t>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- степень достижения планового значения целевого показателя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lastRenderedPageBreak/>
        <w:t>ЗП</w:t>
      </w:r>
      <w:r w:rsidRPr="00FA2107">
        <w:rPr>
          <w:vertAlign w:val="subscript"/>
        </w:rPr>
        <w:t>пп</w:t>
      </w:r>
      <w:proofErr w:type="spellEnd"/>
      <w:r w:rsidRPr="00FA2107">
        <w:rPr>
          <w:vertAlign w:val="subscript"/>
        </w:rPr>
        <w:t>/ф</w:t>
      </w:r>
      <w:r w:rsidRPr="00FA2107">
        <w:t xml:space="preserve"> - значение целевого показателя Подпрограммы, фактически достигнутое на конец отчетного периода;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ЗП</w:t>
      </w:r>
      <w:r w:rsidRPr="00FA2107">
        <w:rPr>
          <w:vertAlign w:val="subscript"/>
        </w:rPr>
        <w:t>пп</w:t>
      </w:r>
      <w:proofErr w:type="spellEnd"/>
      <w:r w:rsidRPr="00FA2107">
        <w:rPr>
          <w:vertAlign w:val="subscript"/>
        </w:rPr>
        <w:t>/</w:t>
      </w:r>
      <w:proofErr w:type="gramStart"/>
      <w:r w:rsidRPr="00FA2107">
        <w:rPr>
          <w:vertAlign w:val="subscript"/>
        </w:rPr>
        <w:t>п</w:t>
      </w:r>
      <w:proofErr w:type="gramEnd"/>
      <w:r w:rsidRPr="00FA2107">
        <w:t xml:space="preserve"> - плановое значение целевого показателя Подпрограммы.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2.2.2. Степень реализации Подпрограммы рассчитывается по формуле: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3"/>
        </w:rPr>
        <w:drawing>
          <wp:inline distT="0" distB="0" distL="0" distR="0">
            <wp:extent cx="1257300" cy="438150"/>
            <wp:effectExtent l="0" t="0" r="0" b="0"/>
            <wp:docPr id="3" name="Рисунок 3" descr="base_23963_1219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21954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СР</w:t>
      </w:r>
      <w:r w:rsidRPr="00FA2107">
        <w:rPr>
          <w:vertAlign w:val="subscript"/>
        </w:rPr>
        <w:t>пп</w:t>
      </w:r>
      <w:proofErr w:type="spellEnd"/>
      <w:r w:rsidRPr="00FA2107">
        <w:t xml:space="preserve"> - степень реализации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- степень достижения планового значения целевого показателя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N - количество целевых показателей Подпрограммы.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2.2.3. При использовании данной формулы в случаях, если </w:t>
      </w: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больше 1, значение </w:t>
      </w: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принимается </w:t>
      </w:r>
      <w:proofErr w:type="gramStart"/>
      <w:r w:rsidRPr="00FA2107">
        <w:t>равным</w:t>
      </w:r>
      <w:proofErr w:type="gramEnd"/>
      <w:r w:rsidRPr="00FA2107">
        <w:t xml:space="preserve"> 1.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2.2.4. Для целевых показателей плановое значение, которых стремится или равно нулю: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1) при достижении планового значения </w:t>
      </w: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принимается равным 1;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2) в случае не достижения планового значения </w:t>
      </w:r>
      <w:proofErr w:type="spellStart"/>
      <w:r w:rsidRPr="00FA2107">
        <w:t>СД</w:t>
      </w:r>
      <w:r w:rsidRPr="00FA2107">
        <w:rPr>
          <w:vertAlign w:val="subscript"/>
        </w:rPr>
        <w:t>пп</w:t>
      </w:r>
      <w:proofErr w:type="spellEnd"/>
      <w:r w:rsidRPr="00FA2107">
        <w:t xml:space="preserve"> целевой показатель считается не достигнутым, но при этом участвует в расчете </w:t>
      </w:r>
      <w:proofErr w:type="spellStart"/>
      <w:r w:rsidRPr="00FA2107">
        <w:t>СР</w:t>
      </w:r>
      <w:r w:rsidRPr="00FA2107">
        <w:rPr>
          <w:vertAlign w:val="subscript"/>
        </w:rPr>
        <w:t>пп</w:t>
      </w:r>
      <w:proofErr w:type="spellEnd"/>
      <w:r w:rsidRPr="00FA2107">
        <w:t xml:space="preserve"> (в количестве целевых показателей - N).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2.3. Оценка степени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СС</w:t>
      </w:r>
      <w:r w:rsidRPr="00FA2107">
        <w:rPr>
          <w:vertAlign w:val="subscript"/>
        </w:rPr>
        <w:t>уз</w:t>
      </w:r>
      <w:proofErr w:type="spellEnd"/>
      <w:r w:rsidRPr="00FA2107">
        <w:t xml:space="preserve"> = </w:t>
      </w:r>
      <w:proofErr w:type="spellStart"/>
      <w:r w:rsidRPr="00FA2107">
        <w:t>З</w:t>
      </w:r>
      <w:r w:rsidRPr="00FA2107">
        <w:rPr>
          <w:vertAlign w:val="subscript"/>
        </w:rPr>
        <w:t>ф</w:t>
      </w:r>
      <w:proofErr w:type="spellEnd"/>
      <w:r w:rsidRPr="00FA2107">
        <w:t xml:space="preserve"> / </w:t>
      </w:r>
      <w:proofErr w:type="spellStart"/>
      <w:r w:rsidRPr="00FA2107">
        <w:t>З</w:t>
      </w:r>
      <w:r w:rsidRPr="00FA2107">
        <w:rPr>
          <w:vertAlign w:val="subscript"/>
        </w:rPr>
        <w:t>п</w:t>
      </w:r>
      <w:proofErr w:type="spellEnd"/>
      <w:r w:rsidRPr="00FA2107">
        <w:t>,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СС</w:t>
      </w:r>
      <w:r w:rsidRPr="00FA2107">
        <w:rPr>
          <w:vertAlign w:val="subscript"/>
        </w:rPr>
        <w:t>уз</w:t>
      </w:r>
      <w:proofErr w:type="spellEnd"/>
      <w:r w:rsidRPr="00FA2107">
        <w:t xml:space="preserve"> - степень соответствия запланированному уровню расходов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З</w:t>
      </w:r>
      <w:r w:rsidRPr="00FA2107">
        <w:rPr>
          <w:vertAlign w:val="subscript"/>
        </w:rPr>
        <w:t>ф</w:t>
      </w:r>
      <w:proofErr w:type="spellEnd"/>
      <w:r w:rsidRPr="00FA2107">
        <w:t xml:space="preserve"> - фактические расходы на реализацию Подпрограммы в отчетном году;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З</w:t>
      </w:r>
      <w:r w:rsidRPr="00FA2107">
        <w:rPr>
          <w:vertAlign w:val="subscript"/>
        </w:rPr>
        <w:t>п</w:t>
      </w:r>
      <w:proofErr w:type="spellEnd"/>
      <w:r w:rsidRPr="00FA2107">
        <w:t xml:space="preserve"> - плановые расходы на реализацию Подпрограммы в отчетном году.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2.3.1. В качестве плановых расходов указываются бюджетные ассигнования из всех источников (далее - средства бюджета), предусмотренных на реализацию соответствующей Подпрограммы в бюджете на отчетный год.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2.4. Оценка эффективности использования средств бюджета рассчитывается для каждой Подпрограммы как отношение степени реализации Подпрограммы к степени соответствия запланированному уровню расходов из средств бюджета по следующей формуле: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Э</w:t>
      </w:r>
      <w:r w:rsidRPr="00FA2107">
        <w:rPr>
          <w:vertAlign w:val="subscript"/>
        </w:rPr>
        <w:t>ис</w:t>
      </w:r>
      <w:proofErr w:type="spellEnd"/>
      <w:r w:rsidRPr="00FA2107">
        <w:t xml:space="preserve"> = </w:t>
      </w:r>
      <w:proofErr w:type="spellStart"/>
      <w:r w:rsidRPr="00FA2107">
        <w:t>СР</w:t>
      </w:r>
      <w:r w:rsidRPr="00FA2107">
        <w:rPr>
          <w:vertAlign w:val="subscript"/>
        </w:rPr>
        <w:t>пп</w:t>
      </w:r>
      <w:proofErr w:type="spellEnd"/>
      <w:r w:rsidRPr="00FA2107">
        <w:t xml:space="preserve"> / </w:t>
      </w:r>
      <w:proofErr w:type="spellStart"/>
      <w:r w:rsidRPr="00FA2107">
        <w:t>СС</w:t>
      </w:r>
      <w:r w:rsidRPr="00FA2107">
        <w:rPr>
          <w:vertAlign w:val="subscript"/>
        </w:rPr>
        <w:t>уз</w:t>
      </w:r>
      <w:proofErr w:type="spellEnd"/>
      <w:r w:rsidRPr="00FA2107">
        <w:t>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Э</w:t>
      </w:r>
      <w:r w:rsidRPr="00FA2107">
        <w:rPr>
          <w:vertAlign w:val="subscript"/>
        </w:rPr>
        <w:t>ис</w:t>
      </w:r>
      <w:proofErr w:type="spellEnd"/>
      <w:r w:rsidRPr="00FA2107">
        <w:t xml:space="preserve"> - эффективность использования средств бюджета;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СР</w:t>
      </w:r>
      <w:r w:rsidRPr="00FA2107">
        <w:rPr>
          <w:vertAlign w:val="subscript"/>
        </w:rPr>
        <w:t>пп</w:t>
      </w:r>
      <w:proofErr w:type="spellEnd"/>
      <w:r w:rsidRPr="00FA2107">
        <w:t xml:space="preserve"> - степень реализации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СС</w:t>
      </w:r>
      <w:r w:rsidRPr="00FA2107">
        <w:rPr>
          <w:vertAlign w:val="subscript"/>
        </w:rPr>
        <w:t>уз</w:t>
      </w:r>
      <w:proofErr w:type="spellEnd"/>
      <w:r w:rsidRPr="00FA2107">
        <w:t xml:space="preserve"> - степень соответствия запланированному уровню расходов.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2.5. Оценка эффективности реализации Подпрограммы оценивается в зависимости от значений оценки степени реализации Подпрограммы по следующей формуле: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ЭР</w:t>
      </w:r>
      <w:r w:rsidRPr="00FA2107">
        <w:rPr>
          <w:vertAlign w:val="subscript"/>
        </w:rPr>
        <w:t>пп</w:t>
      </w:r>
      <w:proofErr w:type="spellEnd"/>
      <w:r w:rsidRPr="00FA2107">
        <w:t xml:space="preserve"> = </w:t>
      </w:r>
      <w:proofErr w:type="spellStart"/>
      <w:r w:rsidRPr="00FA2107">
        <w:t>СР</w:t>
      </w:r>
      <w:r w:rsidRPr="00FA2107">
        <w:rPr>
          <w:vertAlign w:val="subscript"/>
        </w:rPr>
        <w:t>пп</w:t>
      </w:r>
      <w:proofErr w:type="spellEnd"/>
      <w:r w:rsidRPr="00FA2107">
        <w:t xml:space="preserve"> x </w:t>
      </w:r>
      <w:proofErr w:type="spellStart"/>
      <w:r w:rsidRPr="00FA2107">
        <w:t>Э</w:t>
      </w:r>
      <w:r w:rsidRPr="00FA2107">
        <w:rPr>
          <w:vertAlign w:val="subscript"/>
        </w:rPr>
        <w:t>ис</w:t>
      </w:r>
      <w:proofErr w:type="spellEnd"/>
      <w:r w:rsidRPr="00FA2107">
        <w:t>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lastRenderedPageBreak/>
        <w:t>ЭР</w:t>
      </w:r>
      <w:r w:rsidRPr="00FA2107">
        <w:rPr>
          <w:vertAlign w:val="subscript"/>
        </w:rPr>
        <w:t>пп</w:t>
      </w:r>
      <w:proofErr w:type="spellEnd"/>
      <w:r w:rsidRPr="00FA2107">
        <w:t xml:space="preserve"> - эффективность реализации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СР</w:t>
      </w:r>
      <w:r w:rsidRPr="00FA2107">
        <w:rPr>
          <w:vertAlign w:val="subscript"/>
        </w:rPr>
        <w:t>пп</w:t>
      </w:r>
      <w:proofErr w:type="spellEnd"/>
      <w:r w:rsidRPr="00FA2107">
        <w:t xml:space="preserve"> - степень реализации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Э</w:t>
      </w:r>
      <w:r w:rsidRPr="00FA2107">
        <w:rPr>
          <w:vertAlign w:val="subscript"/>
        </w:rPr>
        <w:t>ис</w:t>
      </w:r>
      <w:proofErr w:type="spellEnd"/>
      <w:r w:rsidRPr="00FA2107">
        <w:t xml:space="preserve"> - эффективность использования средств бюджета.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При использовании данной формулы, в случае если </w:t>
      </w:r>
      <w:proofErr w:type="spellStart"/>
      <w:r w:rsidRPr="00FA2107">
        <w:t>Э</w:t>
      </w:r>
      <w:r w:rsidRPr="00FA2107">
        <w:rPr>
          <w:vertAlign w:val="subscript"/>
        </w:rPr>
        <w:t>ис</w:t>
      </w:r>
      <w:proofErr w:type="spellEnd"/>
      <w:r w:rsidRPr="00FA2107">
        <w:t xml:space="preserve"> больше 1, значение </w:t>
      </w:r>
      <w:proofErr w:type="spellStart"/>
      <w:r w:rsidRPr="00FA2107">
        <w:t>Э</w:t>
      </w:r>
      <w:r w:rsidRPr="00FA2107">
        <w:rPr>
          <w:vertAlign w:val="subscript"/>
        </w:rPr>
        <w:t>ис</w:t>
      </w:r>
      <w:proofErr w:type="spellEnd"/>
      <w:r w:rsidRPr="00FA2107">
        <w:t xml:space="preserve"> принимается </w:t>
      </w:r>
      <w:proofErr w:type="gramStart"/>
      <w:r w:rsidRPr="00FA2107">
        <w:t>равным</w:t>
      </w:r>
      <w:proofErr w:type="gramEnd"/>
      <w:r w:rsidRPr="00FA2107">
        <w:t xml:space="preserve"> 1.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2.5.1. Эффективность реализации Подпрограммы признается высокой, в случае если значение </w:t>
      </w:r>
      <w:proofErr w:type="spellStart"/>
      <w:r w:rsidRPr="00FA2107">
        <w:t>ЭР</w:t>
      </w:r>
      <w:r w:rsidRPr="00FA2107">
        <w:rPr>
          <w:vertAlign w:val="subscript"/>
        </w:rPr>
        <w:t>пп</w:t>
      </w:r>
      <w:proofErr w:type="spellEnd"/>
      <w:r w:rsidRPr="00FA2107">
        <w:t xml:space="preserve"> составляет не менее 0,9.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2.5.2. Эффективность реализации Подпрограммы признается средней, в случае если значение </w:t>
      </w:r>
      <w:proofErr w:type="spellStart"/>
      <w:r w:rsidRPr="00FA2107">
        <w:t>ЭР</w:t>
      </w:r>
      <w:r w:rsidRPr="00FA2107">
        <w:rPr>
          <w:vertAlign w:val="subscript"/>
        </w:rPr>
        <w:t>п</w:t>
      </w:r>
      <w:proofErr w:type="spellEnd"/>
      <w:r w:rsidRPr="00FA2107">
        <w:rPr>
          <w:vertAlign w:val="subscript"/>
        </w:rPr>
        <w:t>/</w:t>
      </w:r>
      <w:proofErr w:type="gramStart"/>
      <w:r w:rsidRPr="00FA2107">
        <w:rPr>
          <w:vertAlign w:val="subscript"/>
        </w:rPr>
        <w:t>п</w:t>
      </w:r>
      <w:proofErr w:type="gramEnd"/>
      <w:r w:rsidRPr="00FA2107">
        <w:t xml:space="preserve"> составляет не менее 0,8.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2.5.3. Эффективность реализации Подпрограммы признается удовлетворительной, в случае если значение </w:t>
      </w:r>
      <w:proofErr w:type="spellStart"/>
      <w:r w:rsidRPr="00FA2107">
        <w:t>ЭР</w:t>
      </w:r>
      <w:r w:rsidRPr="00FA2107">
        <w:rPr>
          <w:vertAlign w:val="subscript"/>
        </w:rPr>
        <w:t>п</w:t>
      </w:r>
      <w:proofErr w:type="spellEnd"/>
      <w:r w:rsidRPr="00FA2107">
        <w:rPr>
          <w:vertAlign w:val="subscript"/>
        </w:rPr>
        <w:t>/</w:t>
      </w:r>
      <w:proofErr w:type="gramStart"/>
      <w:r w:rsidRPr="00FA2107">
        <w:rPr>
          <w:vertAlign w:val="subscript"/>
        </w:rPr>
        <w:t>п</w:t>
      </w:r>
      <w:proofErr w:type="gramEnd"/>
      <w:r w:rsidRPr="00FA2107">
        <w:t xml:space="preserve"> составляет не менее 0,7.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2.5.4. В остальных случаях эффективность реализации Подпрограммы признается неудовлетворительной.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FA2107">
        <w:t>3. ОЦЕНКА ЭФФЕКТИВНОСТИ РЕАЛИЗАЦИИ ПРОГРАММЫ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3.1. Оценка эффективности реализации Программы включает в себя: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1) оценку степени достижения цели и решения задач 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2) оценку эффективности реализации 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3.2. Оценка степени достижения цели и решения задач Программы (далее - степень реализации Программы) определяется как степень достижения плановых значений каждого целевого показателя 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3.2.1. Степень достижения планового значения целевого показателя Программы, рассчитывается по следующим формулам: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1) для целевых показателей, желаемой тенденцией развития которых является увеличение значений: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СД</w:t>
      </w:r>
      <w:r w:rsidRPr="00FA2107">
        <w:rPr>
          <w:vertAlign w:val="subscript"/>
        </w:rPr>
        <w:t>пз</w:t>
      </w:r>
      <w:proofErr w:type="spellEnd"/>
      <w:r w:rsidRPr="00FA2107">
        <w:t xml:space="preserve"> = </w:t>
      </w:r>
      <w:proofErr w:type="spellStart"/>
      <w:r w:rsidRPr="00FA2107">
        <w:t>ЗП</w:t>
      </w:r>
      <w:r w:rsidRPr="00FA2107">
        <w:rPr>
          <w:vertAlign w:val="subscript"/>
        </w:rPr>
        <w:t>ф</w:t>
      </w:r>
      <w:proofErr w:type="spellEnd"/>
      <w:r w:rsidRPr="00FA2107">
        <w:t xml:space="preserve"> / </w:t>
      </w:r>
      <w:proofErr w:type="spellStart"/>
      <w:r w:rsidRPr="00FA2107">
        <w:t>ЗП</w:t>
      </w:r>
      <w:r w:rsidRPr="00FA2107">
        <w:rPr>
          <w:vertAlign w:val="subscript"/>
        </w:rPr>
        <w:t>п</w:t>
      </w:r>
      <w:proofErr w:type="spellEnd"/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2) для целевых показателей, желаемой тенденцией развития которых является снижение значений: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FA2107">
        <w:t>СД</w:t>
      </w:r>
      <w:r w:rsidRPr="00FA2107">
        <w:rPr>
          <w:vertAlign w:val="subscript"/>
        </w:rPr>
        <w:t>пз</w:t>
      </w:r>
      <w:proofErr w:type="spellEnd"/>
      <w:r w:rsidRPr="00FA2107">
        <w:t xml:space="preserve"> = </w:t>
      </w:r>
      <w:proofErr w:type="spellStart"/>
      <w:r w:rsidRPr="00FA2107">
        <w:t>ЗП</w:t>
      </w:r>
      <w:r w:rsidRPr="00FA2107">
        <w:rPr>
          <w:vertAlign w:val="subscript"/>
        </w:rPr>
        <w:t>п</w:t>
      </w:r>
      <w:proofErr w:type="spellEnd"/>
      <w:r w:rsidRPr="00FA2107">
        <w:t xml:space="preserve"> / </w:t>
      </w:r>
      <w:proofErr w:type="spellStart"/>
      <w:r w:rsidRPr="00FA2107">
        <w:t>ЗП</w:t>
      </w:r>
      <w:r w:rsidRPr="00FA2107">
        <w:rPr>
          <w:vertAlign w:val="subscript"/>
        </w:rPr>
        <w:t>ф</w:t>
      </w:r>
      <w:proofErr w:type="spellEnd"/>
      <w:r w:rsidRPr="00FA2107">
        <w:t>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СД</w:t>
      </w:r>
      <w:r w:rsidRPr="00FA2107">
        <w:rPr>
          <w:vertAlign w:val="subscript"/>
        </w:rPr>
        <w:t>пз</w:t>
      </w:r>
      <w:proofErr w:type="spellEnd"/>
      <w:r w:rsidRPr="00FA2107">
        <w:t xml:space="preserve"> - степень достижения планового значения целевого показателя 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ЗП</w:t>
      </w:r>
      <w:r w:rsidRPr="00FA2107">
        <w:rPr>
          <w:vertAlign w:val="subscript"/>
        </w:rPr>
        <w:t>ф</w:t>
      </w:r>
      <w:proofErr w:type="spellEnd"/>
      <w:r w:rsidRPr="00FA2107">
        <w:t xml:space="preserve"> - значение целевого показателя Программы, фактически достигнутое на конец отчетного периода;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ЗП</w:t>
      </w:r>
      <w:r w:rsidRPr="00FA2107">
        <w:rPr>
          <w:vertAlign w:val="subscript"/>
        </w:rPr>
        <w:t>п</w:t>
      </w:r>
      <w:proofErr w:type="spellEnd"/>
      <w:r w:rsidRPr="00FA2107">
        <w:t xml:space="preserve"> - плановое значение целевого показателя 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3.2.2. Степень реализации Программы рассчитывается по формуле: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3"/>
        </w:rPr>
        <w:drawing>
          <wp:inline distT="0" distB="0" distL="0" distR="0">
            <wp:extent cx="1285875" cy="438150"/>
            <wp:effectExtent l="0" t="0" r="9525" b="0"/>
            <wp:docPr id="2" name="Рисунок 2" descr="base_23963_1219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1954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СР</w:t>
      </w:r>
      <w:r w:rsidRPr="00FA2107">
        <w:rPr>
          <w:vertAlign w:val="subscript"/>
        </w:rPr>
        <w:t>мп</w:t>
      </w:r>
      <w:proofErr w:type="spellEnd"/>
      <w:r w:rsidRPr="00FA2107">
        <w:t xml:space="preserve"> - степень реализации 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СД</w:t>
      </w:r>
      <w:r w:rsidRPr="00FA2107">
        <w:rPr>
          <w:vertAlign w:val="subscript"/>
        </w:rPr>
        <w:t>пз</w:t>
      </w:r>
      <w:proofErr w:type="spellEnd"/>
      <w:r w:rsidRPr="00FA2107">
        <w:t xml:space="preserve"> - степень достижения планового значения целевого показателя 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М - количество целевых показателей 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При использовании данной формулы, в случае если </w:t>
      </w:r>
      <w:proofErr w:type="spellStart"/>
      <w:r w:rsidRPr="00FA2107">
        <w:t>СД</w:t>
      </w:r>
      <w:r w:rsidRPr="00FA2107">
        <w:rPr>
          <w:vertAlign w:val="subscript"/>
        </w:rPr>
        <w:t>пз</w:t>
      </w:r>
      <w:proofErr w:type="spellEnd"/>
      <w:r w:rsidRPr="00FA2107">
        <w:t xml:space="preserve"> больше 1, значение </w:t>
      </w:r>
      <w:proofErr w:type="spellStart"/>
      <w:r w:rsidRPr="00FA2107">
        <w:t>СД</w:t>
      </w:r>
      <w:r w:rsidRPr="00FA2107">
        <w:rPr>
          <w:vertAlign w:val="subscript"/>
        </w:rPr>
        <w:t>пз</w:t>
      </w:r>
      <w:proofErr w:type="spellEnd"/>
      <w:r w:rsidRPr="00FA2107">
        <w:t xml:space="preserve"> принимается </w:t>
      </w:r>
      <w:proofErr w:type="gramStart"/>
      <w:r w:rsidRPr="00FA2107">
        <w:t>равным</w:t>
      </w:r>
      <w:proofErr w:type="gramEnd"/>
      <w:r w:rsidRPr="00FA2107">
        <w:t xml:space="preserve"> 1.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3.3. Эффективность реализации Программы оценивается в зависимости от значений оценки эффективности реализации Подпрограмм и оценки степени реализации </w:t>
      </w:r>
      <w:r w:rsidRPr="00FA2107">
        <w:lastRenderedPageBreak/>
        <w:t>Программы по следующей формуле: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3"/>
        </w:rPr>
        <w:drawing>
          <wp:inline distT="0" distB="0" distL="0" distR="0">
            <wp:extent cx="2305050" cy="438150"/>
            <wp:effectExtent l="0" t="0" r="0" b="0"/>
            <wp:docPr id="1" name="Рисунок 1" descr="base_23963_1219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1954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где: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ЭР</w:t>
      </w:r>
      <w:r w:rsidRPr="00FA2107">
        <w:rPr>
          <w:vertAlign w:val="subscript"/>
        </w:rPr>
        <w:t>мп</w:t>
      </w:r>
      <w:proofErr w:type="spellEnd"/>
      <w:r w:rsidRPr="00FA2107">
        <w:t xml:space="preserve"> - эффективность реализации 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ЭР</w:t>
      </w:r>
      <w:r w:rsidRPr="00FA2107">
        <w:rPr>
          <w:vertAlign w:val="subscript"/>
        </w:rPr>
        <w:t>п</w:t>
      </w:r>
      <w:proofErr w:type="spellEnd"/>
      <w:r w:rsidRPr="00FA2107">
        <w:rPr>
          <w:vertAlign w:val="subscript"/>
        </w:rPr>
        <w:t>/</w:t>
      </w:r>
      <w:proofErr w:type="gramStart"/>
      <w:r w:rsidRPr="00FA2107">
        <w:rPr>
          <w:vertAlign w:val="subscript"/>
        </w:rPr>
        <w:t>п</w:t>
      </w:r>
      <w:proofErr w:type="gramEnd"/>
      <w:r w:rsidRPr="00FA2107">
        <w:t xml:space="preserve"> - эффективность реализации Подпрограммы;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A2107">
        <w:t>К</w:t>
      </w:r>
      <w:proofErr w:type="gramEnd"/>
      <w:r w:rsidRPr="00FA2107">
        <w:t xml:space="preserve"> - количество Подпрограмм;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A2107">
        <w:t>СР</w:t>
      </w:r>
      <w:r w:rsidRPr="00FA2107">
        <w:rPr>
          <w:vertAlign w:val="subscript"/>
        </w:rPr>
        <w:t>мп</w:t>
      </w:r>
      <w:proofErr w:type="spellEnd"/>
      <w:r w:rsidRPr="00FA2107">
        <w:t xml:space="preserve"> - степень реализации Программы.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3.3.1. Эффективность реализации Программы признается высокой, в случае если значение </w:t>
      </w:r>
      <w:proofErr w:type="spellStart"/>
      <w:r w:rsidRPr="00FA2107">
        <w:t>ЭР</w:t>
      </w:r>
      <w:r w:rsidRPr="00FA2107">
        <w:rPr>
          <w:vertAlign w:val="subscript"/>
        </w:rPr>
        <w:t>мп</w:t>
      </w:r>
      <w:proofErr w:type="spellEnd"/>
      <w:r w:rsidRPr="00FA2107">
        <w:t xml:space="preserve"> составляет не менее 0,9.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3.3.2. Эффективность реализации Программы признается средней, в случае если значение </w:t>
      </w:r>
      <w:proofErr w:type="spellStart"/>
      <w:r w:rsidRPr="00FA2107">
        <w:t>ЭР</w:t>
      </w:r>
      <w:r w:rsidRPr="00FA2107">
        <w:rPr>
          <w:vertAlign w:val="subscript"/>
        </w:rPr>
        <w:t>мп</w:t>
      </w:r>
      <w:proofErr w:type="spellEnd"/>
      <w:r w:rsidRPr="00FA2107">
        <w:t xml:space="preserve"> составляет не менее 0,8.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 xml:space="preserve">3.3.3. Эффективность реализации Программы признается удовлетворительной, в случае если значение </w:t>
      </w:r>
      <w:proofErr w:type="spellStart"/>
      <w:r w:rsidRPr="00FA2107">
        <w:t>ЭР</w:t>
      </w:r>
      <w:r w:rsidRPr="00FA2107">
        <w:rPr>
          <w:vertAlign w:val="subscript"/>
        </w:rPr>
        <w:t>мп</w:t>
      </w:r>
      <w:proofErr w:type="spellEnd"/>
      <w:r w:rsidRPr="00FA2107">
        <w:t xml:space="preserve"> составляет не менее 0,7.</w:t>
      </w:r>
    </w:p>
    <w:p w:rsidR="00FA2107" w:rsidRPr="00FA2107" w:rsidRDefault="00FA2107" w:rsidP="00FA2107">
      <w:pPr>
        <w:widowControl w:val="0"/>
        <w:autoSpaceDE w:val="0"/>
        <w:autoSpaceDN w:val="0"/>
        <w:adjustRightInd w:val="0"/>
        <w:ind w:firstLine="709"/>
        <w:jc w:val="both"/>
      </w:pPr>
      <w:r w:rsidRPr="00FA2107">
        <w:t>3.3.4. В остальных случаях эффективность реализации Программы признается неудовлетворительной.</w:t>
      </w:r>
    </w:p>
    <w:p w:rsidR="00FA2107" w:rsidRPr="00FA2107" w:rsidRDefault="00FA2107" w:rsidP="00FA2107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firstLine="709"/>
        <w:jc w:val="both"/>
      </w:pPr>
    </w:p>
    <w:p w:rsidR="00FA2107" w:rsidRPr="00FA2107" w:rsidRDefault="00FA2107" w:rsidP="00FA2107">
      <w:pPr>
        <w:ind w:firstLine="709"/>
      </w:pPr>
    </w:p>
    <w:p w:rsidR="00FA2107" w:rsidRPr="00FA2107" w:rsidRDefault="00FA2107" w:rsidP="00FA2107">
      <w:pPr>
        <w:rPr>
          <w:sz w:val="28"/>
          <w:szCs w:val="28"/>
        </w:rPr>
      </w:pPr>
      <w:r w:rsidRPr="00FA2107">
        <w:rPr>
          <w:sz w:val="28"/>
          <w:szCs w:val="28"/>
        </w:rPr>
        <w:t xml:space="preserve">  Глава  Подымахинского</w:t>
      </w:r>
    </w:p>
    <w:p w:rsidR="00FA2107" w:rsidRPr="00FA2107" w:rsidRDefault="00FA2107" w:rsidP="00FA2107">
      <w:pPr>
        <w:rPr>
          <w:sz w:val="28"/>
          <w:szCs w:val="28"/>
        </w:rPr>
      </w:pPr>
      <w:r w:rsidRPr="00FA2107">
        <w:rPr>
          <w:sz w:val="28"/>
          <w:szCs w:val="28"/>
        </w:rPr>
        <w:t xml:space="preserve"> муниципального образования                         Т.В.</w:t>
      </w:r>
      <w:r>
        <w:rPr>
          <w:sz w:val="28"/>
          <w:szCs w:val="28"/>
        </w:rPr>
        <w:t xml:space="preserve"> </w:t>
      </w:r>
      <w:r w:rsidRPr="00FA2107">
        <w:rPr>
          <w:sz w:val="28"/>
          <w:szCs w:val="28"/>
        </w:rPr>
        <w:t>Пахомова</w:t>
      </w: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FA2107" w:rsidRPr="00FA2107" w:rsidRDefault="00FA2107" w:rsidP="00FA2107">
      <w:pPr>
        <w:jc w:val="center"/>
        <w:rPr>
          <w:b/>
          <w:sz w:val="28"/>
          <w:szCs w:val="28"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p w:rsidR="00C03CDC" w:rsidRDefault="00C03CDC" w:rsidP="008D2259">
      <w:pPr>
        <w:jc w:val="center"/>
        <w:rPr>
          <w:b/>
          <w:bCs/>
        </w:rPr>
      </w:pPr>
    </w:p>
    <w:sectPr w:rsidR="00C0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090AF9"/>
    <w:rsid w:val="004E344E"/>
    <w:rsid w:val="005836E7"/>
    <w:rsid w:val="00595264"/>
    <w:rsid w:val="008C326A"/>
    <w:rsid w:val="008D2259"/>
    <w:rsid w:val="00B94EC9"/>
    <w:rsid w:val="00C03CDC"/>
    <w:rsid w:val="00C53FB0"/>
    <w:rsid w:val="00C71047"/>
    <w:rsid w:val="00D71674"/>
    <w:rsid w:val="00E11E23"/>
    <w:rsid w:val="00E408F7"/>
    <w:rsid w:val="00E9295B"/>
    <w:rsid w:val="00F53D39"/>
    <w:rsid w:val="00F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24AE01D910AE715075BC9BAF4F2F07F3BFBECDB9FD5BCCC4B03DBC88D7B57B6P3yBX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924AE01D910AE7150745C4AC98A8FC7C39A4E3DD92D8EC941F058C97PDyDX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24AE01D910AE7150745C4AC98A8FC7D30A1E0D398D8EC941F058C97DD7D02F67BD34B5A508AB0P4y5X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924AE01D910AE7150745C4AC98A8FC7D30A1E0D398D8EC941F058C97DD7D02F67BD34B5A508AB0P4y5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\Desktop\&#1052;&#1086;&#1076;&#1077;&#1083;&#1100;&#1085;&#1099;&#1081;%20&#1072;&#1082;&#109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2018-10-24T08:10:00Z</cp:lastPrinted>
  <dcterms:created xsi:type="dcterms:W3CDTF">2018-07-03T07:41:00Z</dcterms:created>
  <dcterms:modified xsi:type="dcterms:W3CDTF">2018-11-01T03:39:00Z</dcterms:modified>
</cp:coreProperties>
</file>