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67" w:rsidRPr="008B4F65" w:rsidRDefault="00022B67" w:rsidP="00022B67">
      <w:pPr>
        <w:keepNext/>
        <w:jc w:val="center"/>
        <w:outlineLvl w:val="2"/>
        <w:rPr>
          <w:bCs/>
        </w:rPr>
      </w:pPr>
      <w:r w:rsidRPr="008B4F65">
        <w:rPr>
          <w:bCs/>
        </w:rPr>
        <w:t>РОССИЙСКАЯ ФЕДЕРАЦИЯ</w:t>
      </w:r>
    </w:p>
    <w:p w:rsidR="00022B67" w:rsidRPr="008B4F65" w:rsidRDefault="00022B67" w:rsidP="00022B67">
      <w:pPr>
        <w:jc w:val="center"/>
      </w:pPr>
      <w:r w:rsidRPr="008B4F65">
        <w:t>ИРКУТСКАЯ ОБЛАСТЬ</w:t>
      </w:r>
    </w:p>
    <w:p w:rsidR="00022B67" w:rsidRPr="008B4F65" w:rsidRDefault="00022B67" w:rsidP="00022B67">
      <w:pPr>
        <w:jc w:val="center"/>
      </w:pPr>
      <w:r w:rsidRPr="008B4F65">
        <w:t>УСТЬ-КУТСКИЙ МУНИЦИПАЛЬНЫЙ РАЙОН</w:t>
      </w:r>
    </w:p>
    <w:p w:rsidR="00022B67" w:rsidRPr="008B4F65" w:rsidRDefault="00022B67" w:rsidP="00022B67">
      <w:pPr>
        <w:jc w:val="center"/>
      </w:pPr>
      <w:r w:rsidRPr="008B4F65">
        <w:t>АДМИНИСТРАЦИЯ</w:t>
      </w:r>
    </w:p>
    <w:p w:rsidR="00022B67" w:rsidRPr="008B4F65" w:rsidRDefault="00022B67" w:rsidP="00022B67">
      <w:pPr>
        <w:jc w:val="center"/>
      </w:pPr>
      <w:r w:rsidRPr="008B4F65">
        <w:t>ПОДЫМАХИНСКОГО МУНИЦИПАЛЬНОГО ОБРАЗОВАНИЯ</w:t>
      </w:r>
    </w:p>
    <w:p w:rsidR="00022B67" w:rsidRPr="008B4F65" w:rsidRDefault="00022B67" w:rsidP="00022B67">
      <w:pPr>
        <w:jc w:val="center"/>
      </w:pPr>
      <w:r w:rsidRPr="008B4F65">
        <w:t>(СЕЛЬСКОЕ ПОСЕЛЕНИЕ)</w:t>
      </w:r>
    </w:p>
    <w:p w:rsidR="00022B67" w:rsidRPr="008B4F65" w:rsidRDefault="00022B67" w:rsidP="00022B67"/>
    <w:p w:rsidR="00022B67" w:rsidRDefault="00022B67" w:rsidP="00022B67">
      <w:pPr>
        <w:jc w:val="center"/>
        <w:outlineLvl w:val="0"/>
        <w:rPr>
          <w:rFonts w:ascii="Arial Narrow" w:hAnsi="Arial Narrow" w:cs="Calibri"/>
        </w:rPr>
      </w:pPr>
    </w:p>
    <w:p w:rsidR="00022B67" w:rsidRPr="008B4F65" w:rsidRDefault="00022B67" w:rsidP="00022B67">
      <w:pPr>
        <w:jc w:val="center"/>
        <w:outlineLvl w:val="0"/>
        <w:rPr>
          <w:rFonts w:ascii="Arial Narrow" w:hAnsi="Arial Narrow" w:cs="Calibri"/>
        </w:rPr>
      </w:pPr>
    </w:p>
    <w:p w:rsidR="00022B67" w:rsidRPr="00A36761" w:rsidRDefault="00022B67" w:rsidP="00022B67">
      <w:pPr>
        <w:jc w:val="center"/>
        <w:outlineLvl w:val="0"/>
        <w:rPr>
          <w:rFonts w:ascii="Arial Narrow" w:hAnsi="Arial Narrow" w:cs="Calibri"/>
          <w:b/>
        </w:rPr>
      </w:pPr>
      <w:r w:rsidRPr="00A36761">
        <w:rPr>
          <w:rFonts w:ascii="Arial Narrow" w:hAnsi="Arial Narrow" w:cs="Calibri"/>
          <w:b/>
        </w:rPr>
        <w:t>РАСПОРЯЖЕНИЕ</w:t>
      </w:r>
    </w:p>
    <w:p w:rsidR="00022B67" w:rsidRPr="008B4F65" w:rsidRDefault="00022B67" w:rsidP="00022B67">
      <w:pPr>
        <w:jc w:val="center"/>
        <w:outlineLvl w:val="0"/>
        <w:rPr>
          <w:rFonts w:ascii="Arial Narrow" w:hAnsi="Arial Narrow" w:cs="Calibri"/>
        </w:rPr>
      </w:pPr>
    </w:p>
    <w:p w:rsidR="00022B67" w:rsidRDefault="00022B67" w:rsidP="00022B67">
      <w:pPr>
        <w:outlineLvl w:val="0"/>
        <w:rPr>
          <w:rFonts w:ascii="Arial Narrow" w:hAnsi="Arial Narrow" w:cs="Calibri"/>
        </w:rPr>
      </w:pPr>
    </w:p>
    <w:p w:rsidR="00022B67" w:rsidRPr="008B4F65" w:rsidRDefault="00022B67" w:rsidP="00022B67">
      <w:pPr>
        <w:outlineLvl w:val="0"/>
        <w:rPr>
          <w:rFonts w:ascii="Arial Narrow" w:hAnsi="Arial Narrow" w:cs="Calibri"/>
        </w:rPr>
      </w:pPr>
      <w:r>
        <w:rPr>
          <w:rFonts w:ascii="Arial Narrow" w:hAnsi="Arial Narrow" w:cs="Calibri"/>
        </w:rPr>
        <w:t>№ 24</w:t>
      </w:r>
      <w:r w:rsidRPr="008B4F65">
        <w:rPr>
          <w:rFonts w:ascii="Arial Narrow" w:hAnsi="Arial Narrow" w:cs="Calibri"/>
        </w:rPr>
        <w:t xml:space="preserve">-р                                                                                      </w:t>
      </w:r>
      <w:r>
        <w:rPr>
          <w:rFonts w:ascii="Arial Narrow" w:hAnsi="Arial Narrow" w:cs="Calibri"/>
        </w:rPr>
        <w:t xml:space="preserve">                                         от 27.04.2018</w:t>
      </w:r>
      <w:r w:rsidRPr="008B4F65">
        <w:rPr>
          <w:rFonts w:ascii="Arial Narrow" w:hAnsi="Arial Narrow" w:cs="Calibri"/>
        </w:rPr>
        <w:t xml:space="preserve"> г.</w:t>
      </w:r>
    </w:p>
    <w:p w:rsidR="00022B67" w:rsidRPr="008B4F65" w:rsidRDefault="00022B67" w:rsidP="00022B67">
      <w:pPr>
        <w:outlineLvl w:val="0"/>
        <w:rPr>
          <w:rFonts w:ascii="Arial Narrow" w:hAnsi="Arial Narrow" w:cs="Calibri"/>
        </w:rPr>
      </w:pPr>
    </w:p>
    <w:p w:rsidR="00022B67" w:rsidRDefault="00022B67" w:rsidP="00022B67">
      <w:pPr>
        <w:outlineLvl w:val="0"/>
        <w:rPr>
          <w:rFonts w:ascii="Arial Narrow" w:hAnsi="Arial Narrow" w:cs="Calibri"/>
          <w:b/>
        </w:rPr>
      </w:pPr>
    </w:p>
    <w:p w:rsidR="00022B67" w:rsidRDefault="00022B67" w:rsidP="00022B67">
      <w:pPr>
        <w:outlineLvl w:val="0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« О безопасном  обращении с пестицидами</w:t>
      </w:r>
    </w:p>
    <w:p w:rsidR="00022B67" w:rsidRDefault="00022B67" w:rsidP="00022B67">
      <w:pPr>
        <w:outlineLvl w:val="0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и </w:t>
      </w:r>
      <w:proofErr w:type="spellStart"/>
      <w:r>
        <w:rPr>
          <w:rFonts w:ascii="Arial Narrow" w:hAnsi="Arial Narrow" w:cs="Calibri"/>
          <w:b/>
        </w:rPr>
        <w:t>агрохимикатами</w:t>
      </w:r>
      <w:proofErr w:type="spellEnd"/>
      <w:r>
        <w:rPr>
          <w:rFonts w:ascii="Arial Narrow" w:hAnsi="Arial Narrow" w:cs="Calibri"/>
          <w:b/>
        </w:rPr>
        <w:t xml:space="preserve"> на территории Подымахинского</w:t>
      </w:r>
    </w:p>
    <w:p w:rsidR="00022B67" w:rsidRDefault="00022B67" w:rsidP="00022B67">
      <w:pPr>
        <w:outlineLvl w:val="0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сельского поселения»</w:t>
      </w:r>
    </w:p>
    <w:p w:rsidR="00022B67" w:rsidRDefault="00022B67" w:rsidP="00022B67">
      <w:pPr>
        <w:outlineLvl w:val="0"/>
        <w:rPr>
          <w:rFonts w:ascii="Arial Narrow" w:hAnsi="Arial Narrow" w:cs="Calibri"/>
          <w:b/>
        </w:rPr>
      </w:pPr>
    </w:p>
    <w:p w:rsidR="00022B67" w:rsidRDefault="00022B67" w:rsidP="00022B67">
      <w:pPr>
        <w:outlineLvl w:val="0"/>
        <w:rPr>
          <w:rFonts w:ascii="Arial Narrow" w:hAnsi="Arial Narrow" w:cs="Calibri"/>
        </w:rPr>
      </w:pPr>
      <w:r w:rsidRPr="00921C08">
        <w:rPr>
          <w:rFonts w:ascii="Arial Narrow" w:hAnsi="Arial Narrow" w:cs="Calibri"/>
        </w:rPr>
        <w:t xml:space="preserve">   </w:t>
      </w:r>
    </w:p>
    <w:p w:rsidR="00022B67" w:rsidRDefault="00022B67" w:rsidP="00022B67">
      <w:pPr>
        <w:outlineLvl w:val="0"/>
        <w:rPr>
          <w:rFonts w:ascii="Arial Narrow" w:hAnsi="Arial Narrow" w:cs="Calibri"/>
        </w:rPr>
      </w:pPr>
      <w:r w:rsidRPr="00921C08">
        <w:rPr>
          <w:rFonts w:ascii="Arial Narrow" w:hAnsi="Arial Narrow" w:cs="Calibri"/>
        </w:rPr>
        <w:t xml:space="preserve">    </w:t>
      </w:r>
      <w:proofErr w:type="gramStart"/>
      <w:r w:rsidRPr="00921C08">
        <w:rPr>
          <w:rFonts w:ascii="Arial Narrow" w:hAnsi="Arial Narrow" w:cs="Calibri"/>
        </w:rPr>
        <w:t xml:space="preserve">В целях </w:t>
      </w:r>
      <w:r>
        <w:rPr>
          <w:rFonts w:ascii="Arial Narrow" w:hAnsi="Arial Narrow" w:cs="Calibri"/>
        </w:rPr>
        <w:t xml:space="preserve">  более эффективного и безопасного  использования пестицидов и </w:t>
      </w:r>
      <w:proofErr w:type="spellStart"/>
      <w:r>
        <w:rPr>
          <w:rFonts w:ascii="Arial Narrow" w:hAnsi="Arial Narrow" w:cs="Calibri"/>
        </w:rPr>
        <w:t>агрохимикатов</w:t>
      </w:r>
      <w:proofErr w:type="spellEnd"/>
      <w:r>
        <w:rPr>
          <w:rFonts w:ascii="Arial Narrow" w:hAnsi="Arial Narrow" w:cs="Calibri"/>
        </w:rPr>
        <w:t xml:space="preserve"> с высокой биологической активностью, исключающее  вредное воздействие на здоровье людей и окружающую среду, в соответствии  с требованиями  федеральных законов от 19.07.1997 г.  № 109-ФЗ « О безопасном  обращении с пестицидами и </w:t>
      </w:r>
      <w:proofErr w:type="spellStart"/>
      <w:r>
        <w:rPr>
          <w:rFonts w:ascii="Arial Narrow" w:hAnsi="Arial Narrow" w:cs="Calibri"/>
        </w:rPr>
        <w:t>агрохимикатами</w:t>
      </w:r>
      <w:proofErr w:type="spellEnd"/>
      <w:r>
        <w:rPr>
          <w:rFonts w:ascii="Arial Narrow" w:hAnsi="Arial Narrow" w:cs="Calibri"/>
        </w:rPr>
        <w:t>», от 30.03.1999 г. № 52-ФЗ « О санитарно-эпидемиологическом благополучии населения», руководствуясь Уставом Подымахинского муниципального образования</w:t>
      </w:r>
      <w:proofErr w:type="gramEnd"/>
    </w:p>
    <w:p w:rsidR="00022B67" w:rsidRDefault="00022B67" w:rsidP="00022B67">
      <w:pPr>
        <w:outlineLvl w:val="0"/>
        <w:rPr>
          <w:rFonts w:ascii="Arial Narrow" w:hAnsi="Arial Narrow" w:cs="Calibri"/>
        </w:rPr>
      </w:pPr>
    </w:p>
    <w:p w:rsidR="00022B67" w:rsidRDefault="00022B67" w:rsidP="00022B67">
      <w:pPr>
        <w:outlineLvl w:val="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1.Предложить всем руководителям </w:t>
      </w:r>
      <w:proofErr w:type="spellStart"/>
      <w:r>
        <w:rPr>
          <w:rFonts w:ascii="Arial Narrow" w:hAnsi="Arial Narrow" w:cs="Calibri"/>
        </w:rPr>
        <w:t>крестьяно</w:t>
      </w:r>
      <w:proofErr w:type="spellEnd"/>
      <w:r>
        <w:rPr>
          <w:rFonts w:ascii="Arial Narrow" w:hAnsi="Arial Narrow" w:cs="Calibri"/>
        </w:rPr>
        <w:t xml:space="preserve">-фермерского хозяйства </w:t>
      </w:r>
      <w:proofErr w:type="gramStart"/>
      <w:r>
        <w:rPr>
          <w:rFonts w:ascii="Arial Narrow" w:hAnsi="Arial Narrow" w:cs="Calibri"/>
        </w:rPr>
        <w:t xml:space="preserve">( </w:t>
      </w:r>
      <w:proofErr w:type="gramEnd"/>
      <w:r>
        <w:rPr>
          <w:rFonts w:ascii="Arial Narrow" w:hAnsi="Arial Narrow" w:cs="Calibri"/>
        </w:rPr>
        <w:t xml:space="preserve">И.П. </w:t>
      </w:r>
      <w:proofErr w:type="spellStart"/>
      <w:r>
        <w:rPr>
          <w:rFonts w:ascii="Arial Narrow" w:hAnsi="Arial Narrow" w:cs="Calibri"/>
        </w:rPr>
        <w:t>Г.Г.Есин</w:t>
      </w:r>
      <w:proofErr w:type="spellEnd"/>
      <w:r>
        <w:rPr>
          <w:rFonts w:ascii="Arial Narrow" w:hAnsi="Arial Narrow" w:cs="Calibri"/>
        </w:rPr>
        <w:t>, руководитель КФК Антипина М.В.) независимо от форм собственности и ведомственной подчинённости:</w:t>
      </w:r>
    </w:p>
    <w:p w:rsidR="00022B67" w:rsidRDefault="00022B67" w:rsidP="00022B67">
      <w:pPr>
        <w:outlineLvl w:val="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1.1. В случае завоза пестицидов и </w:t>
      </w:r>
      <w:proofErr w:type="spellStart"/>
      <w:r>
        <w:rPr>
          <w:rFonts w:ascii="Arial Narrow" w:hAnsi="Arial Narrow" w:cs="Calibri"/>
        </w:rPr>
        <w:t>агрохимикатов</w:t>
      </w:r>
      <w:proofErr w:type="spellEnd"/>
      <w:r>
        <w:rPr>
          <w:rFonts w:ascii="Arial Narrow" w:hAnsi="Arial Narrow" w:cs="Calibri"/>
        </w:rPr>
        <w:t xml:space="preserve"> на территорию Подымахинского сельского поселения создать или отремонтировать склады для их хранения и обеспечить охрану, </w:t>
      </w:r>
      <w:r w:rsidRPr="009C369A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получить санитарно-эпидемиологическое заключение на соответствие их санитарным правилам в соответствующем территориальном отделе Территориального управления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Роспотребнадзора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по Иркутской  области.</w:t>
      </w:r>
    </w:p>
    <w:p w:rsidR="00022B67" w:rsidRDefault="00022B67" w:rsidP="00022B67">
      <w:pPr>
        <w:outlineLvl w:val="0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1.2. Соблюдать при хранении, применении и транспортировке пестицидов и </w:t>
      </w:r>
      <w:proofErr w:type="spellStart"/>
      <w:r>
        <w:rPr>
          <w:rFonts w:ascii="Arial Narrow" w:hAnsi="Arial Narrow" w:cs="Calibri"/>
        </w:rPr>
        <w:t>агрохимикатов</w:t>
      </w:r>
      <w:proofErr w:type="spellEnd"/>
      <w:r>
        <w:rPr>
          <w:rFonts w:ascii="Arial Narrow" w:hAnsi="Arial Narrow" w:cs="Calibri"/>
        </w:rPr>
        <w:t xml:space="preserve">  установленные регламенты и гигиенические требования, осуществлять их надлежащий учёт.</w:t>
      </w: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  </w:t>
      </w:r>
      <w:r w:rsidRPr="004C11F8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1.3. Не допускать  ввоз  и применение пестицидов  и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агрохимикатов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, которые не внесены в государственный каталог пестицидов и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агрохимикатов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 разрешённых к применению на территории Российской Федерации.</w:t>
      </w: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   1.4. При отсутствии  санитарно-эпидемиологического  заключения производить завоз  пестицидов и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агрохимикатов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на склад для их хранения только при наличии разрешения  территориального  центра госсанэпиднадзора.</w:t>
      </w: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 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1.5.Хозяйствам, не имеющим средств механизации, иметь документы, подтверждающие проведение протравочных работ специализированными организациями.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  1.6.Установить учет лиц, задействованных в работах с пестицидами и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агрохимикатами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, обеспечить гигиеническую подготовку их на знание санитарных норм и правил при обращении с ядохимикатами.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  1.7.Обеспечить обязательное прохождение периодических медицинских осмотров указанных лиц  в соответствии с действующим законодательством до начала протравливания семян.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Не допускать к работам с пестицидами лиц, не прошедших медицинский осмотр или имеющих противопоказания для работ с пестицидами.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 1.8.Обеспечить всех лиц, работающих с ядохимикатами, средствами индивидуальной защиты, спецодеждой и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спецобувью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1.9..Обеспечить лиц, работающих с ядохимикатами, водой питьевого качества, санитарно-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бытовыми помещениями в соответствии с требованиями санитарного законодательства.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 1.10.Обеспечить подготовку специалистов, проводящих работу с пестицидами (гигиеническое обучение, инструктаж по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технике безопасности).</w:t>
      </w: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 </w:t>
      </w: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2. Настоящее распоряжение обнародовать на сайте администрации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Подымахинсмкого</w:t>
      </w:r>
      <w:proofErr w:type="spell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муниципального образования.</w:t>
      </w: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3.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Контроль за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выполнением настоящего распоряжения оставляю за собой. </w:t>
      </w: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</w:p>
    <w:p w:rsidR="00022B67" w:rsidRDefault="00022B67" w:rsidP="00022B67">
      <w:pPr>
        <w:outlineLvl w:val="0"/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Глава администрации </w:t>
      </w:r>
    </w:p>
    <w:p w:rsidR="00022B67" w:rsidRPr="00921C08" w:rsidRDefault="00022B67" w:rsidP="00022B67">
      <w:pPr>
        <w:outlineLvl w:val="0"/>
        <w:rPr>
          <w:rFonts w:ascii="Arial Narrow" w:hAnsi="Arial Narrow" w:cs="Calibri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Подымахинского сельского поселения                                          </w:t>
      </w:r>
      <w:proofErr w:type="spell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Т.В.Пахомова</w:t>
      </w:r>
      <w:proofErr w:type="spellEnd"/>
    </w:p>
    <w:p w:rsidR="00794465" w:rsidRDefault="00794465">
      <w:bookmarkStart w:id="0" w:name="_GoBack"/>
      <w:bookmarkEnd w:id="0"/>
    </w:p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F"/>
    <w:rsid w:val="00022B67"/>
    <w:rsid w:val="00057CEF"/>
    <w:rsid w:val="00794465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6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>.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2020-07-16T04:47:00Z</dcterms:created>
  <dcterms:modified xsi:type="dcterms:W3CDTF">2020-07-16T04:47:00Z</dcterms:modified>
</cp:coreProperties>
</file>